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DD3AA" w14:textId="77777777" w:rsidR="00CC3746" w:rsidRDefault="00CC3746">
      <w:pPr>
        <w:pStyle w:val="Heading2"/>
        <w:jc w:val="left"/>
        <w:rPr>
          <w:sz w:val="60"/>
        </w:rPr>
      </w:pPr>
      <w:bookmarkStart w:id="0" w:name="_GoBack"/>
      <w:bookmarkEnd w:id="0"/>
      <w:r>
        <w:tab/>
      </w:r>
      <w:r>
        <w:tab/>
      </w:r>
      <w:r>
        <w:tab/>
      </w:r>
      <w:r>
        <w:tab/>
      </w:r>
      <w:r>
        <w:tab/>
      </w:r>
      <w:r>
        <w:tab/>
      </w:r>
      <w:r>
        <w:tab/>
      </w:r>
      <w:r>
        <w:rPr>
          <w:sz w:val="60"/>
        </w:rPr>
        <w:t>__.B. NO._____</w:t>
      </w:r>
    </w:p>
    <w:p w14:paraId="360DC1BA" w14:textId="77777777" w:rsidR="00CC3746" w:rsidRDefault="00CC3746"/>
    <w:p w14:paraId="48CDDEE9" w14:textId="77777777" w:rsidR="00CC3746" w:rsidRDefault="00CC3746"/>
    <w:p w14:paraId="1CED762D" w14:textId="77777777" w:rsidR="00CC3746" w:rsidRDefault="007D4A3B">
      <w:pPr>
        <w:pStyle w:val="Heading2"/>
      </w:pPr>
      <w:r>
        <w:rPr>
          <w:rFonts w:ascii="AvantGarde" w:hAnsi="AvantGarde"/>
          <w:noProof/>
          <w:sz w:val="22"/>
        </w:rPr>
        <mc:AlternateContent>
          <mc:Choice Requires="wps">
            <w:drawing>
              <wp:anchor distT="0" distB="0" distL="114300" distR="114300" simplePos="0" relativeHeight="251657728" behindDoc="0" locked="0" layoutInCell="0" allowOverlap="1" wp14:anchorId="14EC5F84" wp14:editId="4B19095E">
                <wp:simplePos x="0" y="0"/>
                <wp:positionH relativeFrom="column">
                  <wp:posOffset>0</wp:posOffset>
                </wp:positionH>
                <wp:positionV relativeFrom="paragraph">
                  <wp:posOffset>-2540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25A2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llGAIAADQEAAAOAAAAZHJzL2Uyb0RvYy54bWysU8GO2jAQvVfqP1i+QxI2pW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" o:allowincell="f" strokeweight="2.5pt">
                <v:stroke linestyle="thinThin"/>
              </v:line>
            </w:pict>
          </mc:Fallback>
        </mc:AlternateContent>
      </w:r>
      <w:r w:rsidR="00CC3746">
        <w:t>A BILL FOR AN ACT</w:t>
      </w:r>
    </w:p>
    <w:p w14:paraId="5CDB548B" w14:textId="77777777" w:rsidR="00CC3746" w:rsidRDefault="00CC3746">
      <w:pPr>
        <w:ind w:left="720" w:hanging="720"/>
        <w:rPr>
          <w:rFonts w:ascii="Courier New" w:hAnsi="Courier New"/>
          <w:sz w:val="24"/>
        </w:rPr>
      </w:pPr>
    </w:p>
    <w:p w14:paraId="65473B2D" w14:textId="77777777" w:rsidR="00CC3746" w:rsidRDefault="00CC3746">
      <w:pPr>
        <w:ind w:left="720" w:hanging="720"/>
        <w:rPr>
          <w:rFonts w:ascii="Courier New" w:hAnsi="Courier New"/>
          <w:sz w:val="24"/>
        </w:rPr>
      </w:pPr>
    </w:p>
    <w:p w14:paraId="78B60FA7" w14:textId="45D0EABF" w:rsidR="00CC3746" w:rsidRPr="00D06525" w:rsidRDefault="00CC3746" w:rsidP="006A00CF">
      <w:pPr>
        <w:ind w:left="720" w:hanging="720"/>
        <w:rPr>
          <w:rFonts w:ascii="Courier New" w:hAnsi="Courier New" w:cs="Courier New"/>
          <w:sz w:val="24"/>
        </w:rPr>
      </w:pPr>
      <w:r w:rsidRPr="00D06525">
        <w:rPr>
          <w:rFonts w:ascii="Courier New" w:hAnsi="Courier New" w:cs="Courier New"/>
          <w:sz w:val="24"/>
        </w:rPr>
        <w:t>RELATING TO</w:t>
      </w:r>
      <w:r w:rsidR="00450F8C">
        <w:rPr>
          <w:rFonts w:ascii="Courier New" w:hAnsi="Courier New" w:cs="Courier New"/>
          <w:sz w:val="24"/>
        </w:rPr>
        <w:t xml:space="preserve"> MEETINGS</w:t>
      </w:r>
      <w:r w:rsidRPr="00D06525">
        <w:rPr>
          <w:rFonts w:ascii="Courier New" w:hAnsi="Courier New" w:cs="Courier New"/>
          <w:sz w:val="24"/>
        </w:rPr>
        <w:t>.</w:t>
      </w:r>
    </w:p>
    <w:p w14:paraId="79F35F47" w14:textId="77777777" w:rsidR="00CC3746" w:rsidRDefault="00CC3746">
      <w:pPr>
        <w:ind w:left="720" w:hanging="720"/>
        <w:rPr>
          <w:rFonts w:ascii="Courier New" w:hAnsi="Courier New"/>
          <w:sz w:val="24"/>
        </w:rPr>
      </w:pPr>
    </w:p>
    <w:p w14:paraId="089B2666" w14:textId="77777777" w:rsidR="00CC3746" w:rsidRDefault="00CC3746">
      <w:pPr>
        <w:ind w:left="720" w:hanging="720"/>
        <w:rPr>
          <w:rFonts w:ascii="Times" w:hAnsi="Times"/>
          <w:b/>
          <w:sz w:val="24"/>
        </w:rPr>
      </w:pPr>
      <w:r>
        <w:rPr>
          <w:rFonts w:ascii="Times" w:hAnsi="Times"/>
          <w:b/>
          <w:sz w:val="24"/>
        </w:rPr>
        <w:t>BE IT ENACTED BY THE LEGISLATURE OF THE STATE OF HAWAII:</w:t>
      </w:r>
    </w:p>
    <w:p w14:paraId="431CD76B" w14:textId="77777777" w:rsidR="00CC3746" w:rsidRDefault="00CC3746">
      <w:pPr>
        <w:ind w:left="720" w:hanging="720"/>
        <w:rPr>
          <w:rFonts w:ascii="Courier New" w:hAnsi="Courier New"/>
          <w:sz w:val="24"/>
        </w:rPr>
      </w:pPr>
    </w:p>
    <w:p w14:paraId="4480FED6" w14:textId="77777777" w:rsidR="00CC3746" w:rsidRDefault="00CC3746">
      <w:pPr>
        <w:spacing w:line="480" w:lineRule="auto"/>
        <w:rPr>
          <w:rStyle w:val="LineNumber"/>
        </w:rPr>
        <w:sectPr w:rsidR="00CC3746">
          <w:headerReference w:type="default" r:id="rId8"/>
          <w:footerReference w:type="even"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14:paraId="0E9142B7" w14:textId="77777777" w:rsidR="00C54BB1" w:rsidRDefault="00C54BB1" w:rsidP="00C54BB1">
      <w:pPr>
        <w:spacing w:line="480" w:lineRule="auto"/>
        <w:rPr>
          <w:rStyle w:val="LineNumber"/>
        </w:rPr>
        <w:sectPr w:rsidR="00C54BB1" w:rsidSect="00C54BB1">
          <w:headerReference w:type="default" r:id="rId13"/>
          <w:footerReference w:type="even" r:id="rId14"/>
          <w:footerReference w:type="default" r:id="rId15"/>
          <w:headerReference w:type="first" r:id="rId16"/>
          <w:footerReference w:type="first" r:id="rId17"/>
          <w:type w:val="continuous"/>
          <w:pgSz w:w="12240" w:h="15840" w:code="1"/>
          <w:pgMar w:top="1152" w:right="1440" w:bottom="1440" w:left="1440" w:header="720" w:footer="720" w:gutter="0"/>
          <w:pgNumType w:start="1"/>
          <w:cols w:space="720"/>
          <w:titlePg/>
        </w:sectPr>
      </w:pPr>
    </w:p>
    <w:p w14:paraId="115B2770" w14:textId="150CF611" w:rsidR="003F7D95" w:rsidRDefault="003F7D95" w:rsidP="003F7D95">
      <w:pPr>
        <w:pStyle w:val="BodyTextIndent"/>
        <w:rPr>
          <w:rFonts w:ascii="Courier New" w:hAnsi="Courier New" w:cs="Courier New"/>
        </w:rPr>
      </w:pPr>
      <w:r>
        <w:rPr>
          <w:rFonts w:ascii="Courier New" w:hAnsi="Courier New" w:cs="Courier New"/>
        </w:rPr>
        <w:t xml:space="preserve">SECTION </w:t>
      </w:r>
      <w:r w:rsidR="002079F4">
        <w:rPr>
          <w:rFonts w:ascii="Courier New" w:hAnsi="Courier New" w:cs="Courier New"/>
        </w:rPr>
        <w:t>1</w:t>
      </w:r>
      <w:r>
        <w:rPr>
          <w:rFonts w:ascii="Courier New" w:hAnsi="Courier New" w:cs="Courier New"/>
        </w:rPr>
        <w:t>.  Section 92-7, Hawaii Revised Statutes, is amended by amending subsection (d) to read as follows:</w:t>
      </w:r>
    </w:p>
    <w:p w14:paraId="7104AFC7" w14:textId="04948121" w:rsidR="003F7D95" w:rsidRDefault="003F7D95" w:rsidP="003F7D95">
      <w:pPr>
        <w:pStyle w:val="1paragraph"/>
        <w:spacing w:before="0" w:beforeAutospacing="0" w:after="0" w:afterAutospacing="0" w:line="480" w:lineRule="auto"/>
        <w:ind w:firstLine="720"/>
        <w:rPr>
          <w:rFonts w:ascii="Courier New" w:hAnsi="Courier New" w:cs="Courier New"/>
          <w:color w:val="000000"/>
        </w:rPr>
      </w:pPr>
      <w:r>
        <w:rPr>
          <w:rFonts w:ascii="Courier New" w:hAnsi="Courier New" w:cs="Courier New"/>
        </w:rPr>
        <w:t>"</w:t>
      </w:r>
      <w:r>
        <w:rPr>
          <w:rFonts w:ascii="Courier New" w:hAnsi="Courier New" w:cs="Courier New"/>
          <w:color w:val="000000"/>
        </w:rPr>
        <w:t>(d)  No board shall change the agenda, less than six calendar days prior to the meeting, by adding items thereto without a two-thirds recorded vote of [</w:t>
      </w:r>
      <w:r>
        <w:rPr>
          <w:rFonts w:ascii="Courier New" w:hAnsi="Courier New" w:cs="Courier New"/>
          <w:strike/>
          <w:color w:val="000000"/>
        </w:rPr>
        <w:t>all</w:t>
      </w:r>
      <w:r>
        <w:rPr>
          <w:rFonts w:ascii="Courier New" w:hAnsi="Courier New" w:cs="Courier New"/>
          <w:color w:val="000000"/>
        </w:rPr>
        <w:t xml:space="preserve">] </w:t>
      </w:r>
      <w:r>
        <w:rPr>
          <w:rFonts w:ascii="Courier New" w:hAnsi="Courier New" w:cs="Courier New"/>
          <w:color w:val="000000"/>
          <w:u w:val="single"/>
        </w:rPr>
        <w:t>the</w:t>
      </w:r>
      <w:r>
        <w:rPr>
          <w:rFonts w:ascii="Courier New" w:hAnsi="Courier New" w:cs="Courier New"/>
          <w:color w:val="000000"/>
        </w:rPr>
        <w:t xml:space="preserve"> members [</w:t>
      </w:r>
      <w:r>
        <w:rPr>
          <w:rFonts w:ascii="Courier New" w:hAnsi="Courier New" w:cs="Courier New"/>
          <w:strike/>
          <w:color w:val="000000"/>
        </w:rPr>
        <w:t>to which the board is entitled</w:t>
      </w:r>
      <w:r w:rsidR="009329E3">
        <w:rPr>
          <w:rFonts w:ascii="Courier New" w:hAnsi="Courier New" w:cs="Courier New"/>
          <w:strike/>
          <w:color w:val="000000"/>
        </w:rPr>
        <w:t>;</w:t>
      </w:r>
      <w:r>
        <w:rPr>
          <w:rFonts w:ascii="Courier New" w:hAnsi="Courier New" w:cs="Courier New"/>
          <w:color w:val="000000"/>
        </w:rPr>
        <w:t xml:space="preserve">] </w:t>
      </w:r>
      <w:r>
        <w:rPr>
          <w:rFonts w:ascii="Courier New" w:hAnsi="Courier New" w:cs="Courier New"/>
          <w:color w:val="000000"/>
          <w:u w:val="single"/>
        </w:rPr>
        <w:t>present</w:t>
      </w:r>
      <w:r w:rsidRPr="009329E3">
        <w:rPr>
          <w:rFonts w:ascii="Courier New" w:hAnsi="Courier New" w:cs="Courier New"/>
          <w:color w:val="000000"/>
          <w:u w:val="single"/>
        </w:rPr>
        <w:t xml:space="preserve">; </w:t>
      </w:r>
      <w:r>
        <w:rPr>
          <w:rFonts w:ascii="Courier New" w:hAnsi="Courier New" w:cs="Courier New"/>
          <w:color w:val="000000"/>
          <w:u w:val="single"/>
        </w:rPr>
        <w:t>provided that the affirmative vote constitutes a majority of the members to which the board is entitled; and</w:t>
      </w:r>
      <w:r>
        <w:rPr>
          <w:rFonts w:ascii="Courier New" w:hAnsi="Courier New" w:cs="Courier New"/>
          <w:color w:val="000000"/>
        </w:rPr>
        <w:t xml:space="preserve"> provided </w:t>
      </w:r>
      <w:r>
        <w:rPr>
          <w:rFonts w:ascii="Courier New" w:hAnsi="Courier New" w:cs="Courier New"/>
          <w:color w:val="000000"/>
          <w:u w:val="single"/>
        </w:rPr>
        <w:t>further</w:t>
      </w:r>
      <w:r>
        <w:rPr>
          <w:rFonts w:ascii="Courier New" w:hAnsi="Courier New" w:cs="Courier New"/>
          <w:color w:val="000000"/>
        </w:rPr>
        <w:t xml:space="preserve"> that [</w:t>
      </w:r>
      <w:r w:rsidRPr="009329E3">
        <w:rPr>
          <w:rFonts w:ascii="Courier New" w:hAnsi="Courier New" w:cs="Courier New"/>
          <w:strike/>
          <w:color w:val="000000"/>
        </w:rPr>
        <w:t>no</w:t>
      </w:r>
      <w:r>
        <w:rPr>
          <w:rFonts w:ascii="Courier New" w:hAnsi="Courier New" w:cs="Courier New"/>
          <w:color w:val="000000"/>
        </w:rPr>
        <w:t>]</w:t>
      </w:r>
      <w:r w:rsidR="009329E3">
        <w:rPr>
          <w:rFonts w:ascii="Courier New" w:hAnsi="Courier New" w:cs="Courier New"/>
          <w:color w:val="000000"/>
        </w:rPr>
        <w:t xml:space="preserve"> </w:t>
      </w:r>
      <w:r>
        <w:rPr>
          <w:rFonts w:ascii="Courier New" w:hAnsi="Courier New" w:cs="Courier New"/>
          <w:color w:val="000000"/>
          <w:u w:val="single"/>
        </w:rPr>
        <w:t>an</w:t>
      </w:r>
      <w:r>
        <w:rPr>
          <w:rFonts w:ascii="Courier New" w:hAnsi="Courier New" w:cs="Courier New"/>
          <w:color w:val="000000"/>
        </w:rPr>
        <w:t xml:space="preserve"> item [</w:t>
      </w:r>
      <w:r>
        <w:rPr>
          <w:rFonts w:ascii="Courier New" w:hAnsi="Courier New" w:cs="Courier New"/>
          <w:strike/>
          <w:color w:val="000000"/>
        </w:rPr>
        <w:t>shall</w:t>
      </w:r>
      <w:r>
        <w:rPr>
          <w:rFonts w:ascii="Courier New" w:hAnsi="Courier New" w:cs="Courier New"/>
          <w:color w:val="000000"/>
        </w:rPr>
        <w:t xml:space="preserve">] </w:t>
      </w:r>
      <w:r w:rsidRPr="009329E3">
        <w:rPr>
          <w:rFonts w:ascii="Courier New" w:hAnsi="Courier New" w:cs="Courier New"/>
          <w:color w:val="000000"/>
          <w:u w:val="single"/>
        </w:rPr>
        <w:t>may</w:t>
      </w:r>
      <w:r>
        <w:rPr>
          <w:rFonts w:ascii="Courier New" w:hAnsi="Courier New" w:cs="Courier New"/>
          <w:color w:val="000000"/>
        </w:rPr>
        <w:t xml:space="preserve"> be added to the agenda [</w:t>
      </w:r>
      <w:r>
        <w:rPr>
          <w:rFonts w:ascii="Courier New" w:hAnsi="Courier New" w:cs="Courier New"/>
          <w:strike/>
          <w:color w:val="000000"/>
        </w:rPr>
        <w:t>if</w:t>
      </w:r>
      <w:r w:rsidR="009329E3">
        <w:rPr>
          <w:rFonts w:ascii="Courier New" w:hAnsi="Courier New" w:cs="Courier New"/>
          <w:strike/>
          <w:color w:val="000000"/>
        </w:rPr>
        <w:t xml:space="preserve"> it</w:t>
      </w:r>
      <w:r>
        <w:rPr>
          <w:rFonts w:ascii="Courier New" w:hAnsi="Courier New" w:cs="Courier New"/>
          <w:color w:val="000000"/>
        </w:rPr>
        <w:t>]</w:t>
      </w:r>
      <w:r w:rsidR="009329E3">
        <w:rPr>
          <w:rFonts w:ascii="Courier New" w:hAnsi="Courier New" w:cs="Courier New"/>
          <w:color w:val="000000"/>
        </w:rPr>
        <w:t xml:space="preserve"> </w:t>
      </w:r>
      <w:r>
        <w:rPr>
          <w:rFonts w:ascii="Courier New" w:hAnsi="Courier New" w:cs="Courier New"/>
          <w:color w:val="000000"/>
          <w:u w:val="single"/>
        </w:rPr>
        <w:t>only when</w:t>
      </w:r>
      <w:r>
        <w:rPr>
          <w:rFonts w:ascii="Courier New" w:hAnsi="Courier New" w:cs="Courier New"/>
          <w:color w:val="000000"/>
        </w:rPr>
        <w:t xml:space="preserve">: </w:t>
      </w:r>
    </w:p>
    <w:p w14:paraId="5BD8590E" w14:textId="2435187E" w:rsidR="003F7D95" w:rsidRDefault="003F7D95" w:rsidP="003F7D95">
      <w:pPr>
        <w:pStyle w:val="1paragraph"/>
        <w:numPr>
          <w:ilvl w:val="0"/>
          <w:numId w:val="2"/>
        </w:numPr>
        <w:spacing w:before="0" w:beforeAutospacing="0" w:after="0" w:afterAutospacing="0" w:line="480" w:lineRule="auto"/>
        <w:rPr>
          <w:rFonts w:ascii="Courier New" w:hAnsi="Courier New" w:cs="Courier New"/>
          <w:u w:val="single"/>
        </w:rPr>
      </w:pPr>
      <w:r>
        <w:rPr>
          <w:rFonts w:ascii="Courier New" w:hAnsi="Courier New" w:cs="Courier New"/>
          <w:color w:val="000000"/>
          <w:u w:val="single"/>
        </w:rPr>
        <w:t>It</w:t>
      </w:r>
      <w:r>
        <w:rPr>
          <w:rFonts w:ascii="Courier New" w:hAnsi="Courier New" w:cs="Courier New"/>
          <w:color w:val="000000"/>
        </w:rPr>
        <w:t xml:space="preserve"> is </w:t>
      </w:r>
      <w:r>
        <w:rPr>
          <w:rFonts w:ascii="Courier New" w:hAnsi="Courier New" w:cs="Courier New"/>
          <w:color w:val="000000"/>
          <w:u w:val="single"/>
        </w:rPr>
        <w:t>not</w:t>
      </w:r>
      <w:r>
        <w:rPr>
          <w:rFonts w:ascii="Courier New" w:hAnsi="Courier New" w:cs="Courier New"/>
          <w:color w:val="000000"/>
        </w:rPr>
        <w:t xml:space="preserve"> of reasonably major importance and action thereon by the board will </w:t>
      </w:r>
      <w:r>
        <w:rPr>
          <w:rFonts w:ascii="Courier New" w:hAnsi="Courier New" w:cs="Courier New"/>
          <w:color w:val="000000"/>
          <w:u w:val="single"/>
        </w:rPr>
        <w:t>not</w:t>
      </w:r>
      <w:r>
        <w:rPr>
          <w:rFonts w:ascii="Courier New" w:hAnsi="Courier New" w:cs="Courier New"/>
          <w:color w:val="000000"/>
        </w:rPr>
        <w:t xml:space="preserve"> affect a significant number of persons[</w:t>
      </w:r>
      <w:r>
        <w:rPr>
          <w:rFonts w:ascii="Courier New" w:hAnsi="Courier New" w:cs="Courier New"/>
          <w:strike/>
          <w:color w:val="000000"/>
        </w:rPr>
        <w:t>.</w:t>
      </w:r>
      <w:r>
        <w:rPr>
          <w:rFonts w:ascii="Courier New" w:hAnsi="Courier New" w:cs="Courier New"/>
          <w:color w:val="000000"/>
        </w:rPr>
        <w:t>]</w:t>
      </w:r>
      <w:r>
        <w:rPr>
          <w:rFonts w:ascii="Courier New" w:hAnsi="Courier New" w:cs="Courier New"/>
          <w:color w:val="000000"/>
          <w:u w:val="single"/>
        </w:rPr>
        <w:t>; or</w:t>
      </w:r>
    </w:p>
    <w:p w14:paraId="15DD605B" w14:textId="77777777" w:rsidR="003F7D95" w:rsidRDefault="003F7D95" w:rsidP="003F7D95">
      <w:pPr>
        <w:pStyle w:val="1paragraph"/>
        <w:numPr>
          <w:ilvl w:val="0"/>
          <w:numId w:val="2"/>
        </w:numPr>
        <w:spacing w:before="0" w:beforeAutospacing="0" w:after="0" w:afterAutospacing="0" w:line="480" w:lineRule="auto"/>
        <w:rPr>
          <w:rFonts w:ascii="Courier New" w:hAnsi="Courier New" w:cs="Courier New"/>
          <w:u w:val="single"/>
        </w:rPr>
      </w:pPr>
      <w:r>
        <w:rPr>
          <w:rFonts w:ascii="Courier New" w:hAnsi="Courier New" w:cs="Courier New"/>
          <w:color w:val="000000"/>
          <w:u w:val="single"/>
        </w:rPr>
        <w:t>An imminent peril to the public health, safety, or welfare requires the item to be added to the agenda as permitted by section 92-8(e).</w:t>
      </w:r>
      <w:r>
        <w:rPr>
          <w:rFonts w:ascii="Courier New" w:hAnsi="Courier New" w:cs="Courier New"/>
          <w:color w:val="000000"/>
        </w:rPr>
        <w:t xml:space="preserve">  </w:t>
      </w:r>
    </w:p>
    <w:p w14:paraId="68C6369B" w14:textId="77777777" w:rsidR="003F7D95" w:rsidRDefault="003F7D95" w:rsidP="003F7D95">
      <w:pPr>
        <w:pStyle w:val="1paragraph"/>
        <w:spacing w:before="0" w:beforeAutospacing="0" w:after="0" w:afterAutospacing="0" w:line="480" w:lineRule="auto"/>
        <w:rPr>
          <w:rFonts w:ascii="Courier New" w:hAnsi="Courier New" w:cs="Courier New"/>
          <w:u w:val="single"/>
        </w:rPr>
      </w:pPr>
      <w:r>
        <w:rPr>
          <w:rFonts w:ascii="Courier New" w:hAnsi="Courier New" w:cs="Courier New"/>
          <w:color w:val="000000"/>
        </w:rPr>
        <w:lastRenderedPageBreak/>
        <w:t>Items of reasonably major importance not decided at a scheduled meeting shall be considered only at a meeting continued to a reasonable day and time.</w:t>
      </w:r>
      <w:r>
        <w:rPr>
          <w:rFonts w:ascii="Courier New" w:hAnsi="Courier New" w:cs="Courier New"/>
        </w:rPr>
        <w:t>"</w:t>
      </w:r>
    </w:p>
    <w:p w14:paraId="49631332" w14:textId="1098C39C" w:rsidR="00CC3746" w:rsidRPr="00D06525" w:rsidRDefault="0067024D" w:rsidP="00110345">
      <w:pPr>
        <w:pStyle w:val="BodyTextIndent"/>
        <w:rPr>
          <w:rFonts w:ascii="Courier New" w:hAnsi="Courier New" w:cs="Courier New"/>
        </w:rPr>
      </w:pPr>
      <w:r>
        <w:rPr>
          <w:rFonts w:ascii="Courier New" w:hAnsi="Courier New" w:cs="Courier New"/>
        </w:rPr>
        <w:t xml:space="preserve">SECTION </w:t>
      </w:r>
      <w:r w:rsidR="005330DB">
        <w:rPr>
          <w:rFonts w:ascii="Courier New" w:hAnsi="Courier New" w:cs="Courier New"/>
        </w:rPr>
        <w:t>2</w:t>
      </w:r>
      <w:r>
        <w:rPr>
          <w:rFonts w:ascii="Courier New" w:hAnsi="Courier New" w:cs="Courier New"/>
        </w:rPr>
        <w:t>.</w:t>
      </w:r>
      <w:r w:rsidR="005330DB">
        <w:rPr>
          <w:rFonts w:ascii="Courier New" w:hAnsi="Courier New" w:cs="Courier New"/>
        </w:rPr>
        <w:t xml:space="preserve"> </w:t>
      </w:r>
      <w:r>
        <w:rPr>
          <w:rFonts w:ascii="Courier New" w:hAnsi="Courier New" w:cs="Courier New"/>
        </w:rPr>
        <w:t xml:space="preserve"> </w:t>
      </w:r>
      <w:r w:rsidR="00B4428D" w:rsidRPr="00D06525">
        <w:rPr>
          <w:rFonts w:ascii="Courier New" w:hAnsi="Courier New" w:cs="Courier New"/>
        </w:rPr>
        <w:t>Section 92-</w:t>
      </w:r>
      <w:r w:rsidR="00AD31CE">
        <w:rPr>
          <w:rFonts w:ascii="Courier New" w:hAnsi="Courier New" w:cs="Courier New"/>
        </w:rPr>
        <w:t>8</w:t>
      </w:r>
      <w:r w:rsidR="00B4428D" w:rsidRPr="00D06525">
        <w:rPr>
          <w:rFonts w:ascii="Courier New" w:hAnsi="Courier New" w:cs="Courier New"/>
        </w:rPr>
        <w:t>, Hawaii Revised Statutes, is amended to read as follows:</w:t>
      </w:r>
    </w:p>
    <w:p w14:paraId="13C02931" w14:textId="4AF9CBFC" w:rsidR="00DD4997" w:rsidRPr="004A4091" w:rsidRDefault="00AD31CE" w:rsidP="00561200">
      <w:pPr>
        <w:pStyle w:val="regularparagraphs"/>
        <w:spacing w:before="0" w:beforeAutospacing="0" w:after="0" w:afterAutospacing="0" w:line="480" w:lineRule="auto"/>
        <w:ind w:firstLine="720"/>
        <w:rPr>
          <w:rFonts w:ascii="Courier New" w:hAnsi="Courier New" w:cs="Courier New"/>
          <w:color w:val="000000"/>
        </w:rPr>
      </w:pPr>
      <w:r w:rsidRPr="004A4091">
        <w:rPr>
          <w:rFonts w:ascii="Courier New" w:hAnsi="Courier New" w:cs="Courier New"/>
        </w:rPr>
        <w:t>"</w:t>
      </w:r>
      <w:r w:rsidR="00DD4997" w:rsidRPr="004A4091">
        <w:rPr>
          <w:rFonts w:ascii="Courier New" w:hAnsi="Courier New" w:cs="Courier New"/>
          <w:b/>
          <w:bCs/>
          <w:color w:val="000000"/>
        </w:rPr>
        <w:t>§92-8 </w:t>
      </w:r>
      <w:r w:rsidR="005330DB">
        <w:rPr>
          <w:rFonts w:ascii="Courier New" w:hAnsi="Courier New" w:cs="Courier New"/>
          <w:b/>
          <w:bCs/>
          <w:color w:val="000000"/>
        </w:rPr>
        <w:t xml:space="preserve"> </w:t>
      </w:r>
      <w:r w:rsidR="00DD4997" w:rsidRPr="004A4091">
        <w:rPr>
          <w:rFonts w:ascii="Courier New" w:hAnsi="Courier New" w:cs="Courier New"/>
          <w:b/>
          <w:bCs/>
          <w:color w:val="000000"/>
        </w:rPr>
        <w:t>Emergency meetings.</w:t>
      </w:r>
      <w:r w:rsidR="005330DB">
        <w:rPr>
          <w:rFonts w:ascii="Courier New" w:hAnsi="Courier New" w:cs="Courier New"/>
          <w:b/>
          <w:bCs/>
          <w:color w:val="000000"/>
        </w:rPr>
        <w:t xml:space="preserve"> </w:t>
      </w:r>
      <w:r w:rsidR="00DD4997" w:rsidRPr="004A4091">
        <w:rPr>
          <w:rFonts w:ascii="Courier New" w:hAnsi="Courier New" w:cs="Courier New"/>
          <w:color w:val="000000"/>
        </w:rPr>
        <w:t> (a) </w:t>
      </w:r>
      <w:r w:rsidR="005330DB">
        <w:rPr>
          <w:rFonts w:ascii="Courier New" w:hAnsi="Courier New" w:cs="Courier New"/>
          <w:color w:val="000000"/>
        </w:rPr>
        <w:t xml:space="preserve"> </w:t>
      </w:r>
      <w:r w:rsidR="00DD4997" w:rsidRPr="004A4091">
        <w:rPr>
          <w:rFonts w:ascii="Courier New" w:hAnsi="Courier New" w:cs="Courier New"/>
          <w:color w:val="000000"/>
        </w:rPr>
        <w:t>If a board finds that an imminent peril to the public health, safety, or welfare requires a meeting in less time than is provided for in section 92-7, the board may hold an emergency meeting provided that:</w:t>
      </w:r>
    </w:p>
    <w:p w14:paraId="4DF8FDEA" w14:textId="35644B74" w:rsidR="00DD4997" w:rsidRPr="004A4091" w:rsidRDefault="00DD4997" w:rsidP="0088546C">
      <w:pPr>
        <w:pStyle w:val="1paragraph"/>
        <w:numPr>
          <w:ilvl w:val="0"/>
          <w:numId w:val="1"/>
        </w:numPr>
        <w:spacing w:before="0" w:beforeAutospacing="0" w:after="0" w:afterAutospacing="0" w:line="480" w:lineRule="auto"/>
        <w:rPr>
          <w:rFonts w:ascii="Courier New" w:hAnsi="Courier New" w:cs="Courier New"/>
          <w:color w:val="000000"/>
        </w:rPr>
      </w:pPr>
      <w:r w:rsidRPr="004A4091">
        <w:rPr>
          <w:rFonts w:ascii="Courier New" w:hAnsi="Courier New" w:cs="Courier New"/>
          <w:color w:val="000000"/>
        </w:rPr>
        <w:t>The board states in writing the reasons for its findings;</w:t>
      </w:r>
    </w:p>
    <w:p w14:paraId="6431CDED" w14:textId="4AA45432" w:rsidR="00DD4997" w:rsidRPr="004A4091" w:rsidRDefault="00DD4997" w:rsidP="00A72CDB">
      <w:pPr>
        <w:pStyle w:val="1paragraph"/>
        <w:numPr>
          <w:ilvl w:val="0"/>
          <w:numId w:val="1"/>
        </w:numPr>
        <w:spacing w:before="0" w:beforeAutospacing="0" w:after="0" w:afterAutospacing="0" w:line="480" w:lineRule="auto"/>
        <w:rPr>
          <w:rFonts w:ascii="Courier New" w:hAnsi="Courier New" w:cs="Courier New"/>
          <w:color w:val="000000"/>
        </w:rPr>
      </w:pPr>
      <w:r w:rsidRPr="004A4091">
        <w:rPr>
          <w:rFonts w:ascii="Courier New" w:hAnsi="Courier New" w:cs="Courier New"/>
          <w:color w:val="000000"/>
        </w:rPr>
        <w:t xml:space="preserve">Two-thirds of all members </w:t>
      </w:r>
      <w:r w:rsidR="00087957">
        <w:rPr>
          <w:rFonts w:ascii="Courier New" w:hAnsi="Courier New" w:cs="Courier New"/>
          <w:color w:val="000000"/>
        </w:rPr>
        <w:t>[</w:t>
      </w:r>
      <w:r w:rsidRPr="00087957">
        <w:rPr>
          <w:rFonts w:ascii="Courier New" w:hAnsi="Courier New" w:cs="Courier New"/>
          <w:strike/>
          <w:color w:val="000000"/>
        </w:rPr>
        <w:t>to which the board is entitled</w:t>
      </w:r>
      <w:r w:rsidR="00087957">
        <w:rPr>
          <w:rFonts w:ascii="Courier New" w:hAnsi="Courier New" w:cs="Courier New"/>
          <w:color w:val="000000"/>
        </w:rPr>
        <w:t xml:space="preserve">] </w:t>
      </w:r>
      <w:r w:rsidR="00087957">
        <w:rPr>
          <w:rFonts w:ascii="Courier New" w:hAnsi="Courier New" w:cs="Courier New"/>
          <w:color w:val="000000"/>
          <w:u w:val="single"/>
        </w:rPr>
        <w:t>currently appointed to the board</w:t>
      </w:r>
      <w:r w:rsidR="00087957">
        <w:rPr>
          <w:rFonts w:ascii="Courier New" w:hAnsi="Courier New" w:cs="Courier New"/>
          <w:color w:val="000000"/>
        </w:rPr>
        <w:t xml:space="preserve"> </w:t>
      </w:r>
      <w:r w:rsidRPr="004A4091">
        <w:rPr>
          <w:rFonts w:ascii="Courier New" w:hAnsi="Courier New" w:cs="Courier New"/>
          <w:color w:val="000000"/>
        </w:rPr>
        <w:t>agree that the findings are correct and an emergency exists</w:t>
      </w:r>
      <w:r w:rsidR="005330DB">
        <w:rPr>
          <w:rFonts w:ascii="Courier New" w:hAnsi="Courier New" w:cs="Courier New"/>
          <w:color w:val="000000"/>
        </w:rPr>
        <w:t>[</w:t>
      </w:r>
      <w:r w:rsidR="005330DB" w:rsidRPr="005330DB">
        <w:rPr>
          <w:rFonts w:ascii="Courier New" w:hAnsi="Courier New" w:cs="Courier New"/>
          <w:strike/>
          <w:color w:val="000000"/>
        </w:rPr>
        <w:t>;</w:t>
      </w:r>
      <w:r w:rsidR="005330DB">
        <w:rPr>
          <w:rFonts w:ascii="Courier New" w:hAnsi="Courier New" w:cs="Courier New"/>
          <w:color w:val="000000"/>
        </w:rPr>
        <w:t>]</w:t>
      </w:r>
      <w:r w:rsidR="003A0750">
        <w:rPr>
          <w:rFonts w:ascii="Courier New" w:hAnsi="Courier New" w:cs="Courier New"/>
          <w:color w:val="000000"/>
          <w:u w:val="single"/>
        </w:rPr>
        <w:t xml:space="preserve">, provided that the board may use telephone, electronic, or other forms of communication </w:t>
      </w:r>
      <w:r w:rsidR="00F5054E">
        <w:rPr>
          <w:rFonts w:ascii="Courier New" w:hAnsi="Courier New" w:cs="Courier New"/>
          <w:color w:val="000000"/>
          <w:u w:val="single"/>
        </w:rPr>
        <w:t xml:space="preserve">and shall not be required to meet </w:t>
      </w:r>
      <w:r w:rsidR="003A0750">
        <w:rPr>
          <w:rFonts w:ascii="Courier New" w:hAnsi="Courier New" w:cs="Courier New"/>
          <w:color w:val="000000"/>
          <w:u w:val="single"/>
        </w:rPr>
        <w:t>to obtain its members</w:t>
      </w:r>
      <w:r w:rsidR="00A72CDB" w:rsidRPr="00A72CDB">
        <w:rPr>
          <w:rFonts w:ascii="Courier New" w:hAnsi="Courier New" w:cs="Courier New"/>
          <w:color w:val="000000"/>
          <w:u w:val="single"/>
        </w:rPr>
        <w:t>'</w:t>
      </w:r>
      <w:r w:rsidR="003A0750">
        <w:rPr>
          <w:rFonts w:ascii="Courier New" w:hAnsi="Courier New" w:cs="Courier New"/>
          <w:color w:val="000000"/>
          <w:u w:val="single"/>
        </w:rPr>
        <w:t xml:space="preserve"> agreement</w:t>
      </w:r>
      <w:r w:rsidRPr="00CC39EF">
        <w:rPr>
          <w:rFonts w:ascii="Courier New" w:hAnsi="Courier New" w:cs="Courier New"/>
          <w:color w:val="000000"/>
          <w:u w:val="single"/>
        </w:rPr>
        <w:t>;</w:t>
      </w:r>
    </w:p>
    <w:p w14:paraId="65B5E7B8" w14:textId="3A34BC4D" w:rsidR="00DD4997" w:rsidRPr="004A4091" w:rsidRDefault="00DD4997" w:rsidP="0088546C">
      <w:pPr>
        <w:pStyle w:val="1paragraph"/>
        <w:numPr>
          <w:ilvl w:val="0"/>
          <w:numId w:val="1"/>
        </w:numPr>
        <w:spacing w:before="0" w:beforeAutospacing="0" w:after="0" w:afterAutospacing="0" w:line="480" w:lineRule="auto"/>
        <w:rPr>
          <w:rFonts w:ascii="Courier New" w:hAnsi="Courier New" w:cs="Courier New"/>
          <w:color w:val="000000"/>
        </w:rPr>
      </w:pPr>
      <w:r w:rsidRPr="004A4091">
        <w:rPr>
          <w:rFonts w:ascii="Courier New" w:hAnsi="Courier New" w:cs="Courier New"/>
          <w:color w:val="000000"/>
        </w:rPr>
        <w:t>An emergency agenda and the findings are electronically posted pursuant to section 92-7(b); provided that the six calendar day requirement for filing and electronic posting shall not apply; and</w:t>
      </w:r>
    </w:p>
    <w:p w14:paraId="0E8769E5" w14:textId="776E08A8" w:rsidR="00DD4997" w:rsidRPr="004A4091" w:rsidRDefault="00DD4997" w:rsidP="0088546C">
      <w:pPr>
        <w:pStyle w:val="1paragraph"/>
        <w:numPr>
          <w:ilvl w:val="0"/>
          <w:numId w:val="1"/>
        </w:numPr>
        <w:spacing w:before="0" w:beforeAutospacing="0" w:after="0" w:afterAutospacing="0" w:line="480" w:lineRule="auto"/>
        <w:rPr>
          <w:rFonts w:ascii="Courier New" w:hAnsi="Courier New" w:cs="Courier New"/>
          <w:color w:val="000000"/>
        </w:rPr>
      </w:pPr>
      <w:r w:rsidRPr="004A4091">
        <w:rPr>
          <w:rFonts w:ascii="Courier New" w:hAnsi="Courier New" w:cs="Courier New"/>
          <w:color w:val="000000"/>
        </w:rPr>
        <w:lastRenderedPageBreak/>
        <w:t>Persons requesting notification on a regular basis are contacted by postal or electronic mail or telephone as soon as practicable.</w:t>
      </w:r>
    </w:p>
    <w:p w14:paraId="4A0A37CD" w14:textId="3381AE16" w:rsidR="00DD4997" w:rsidRPr="004A4091" w:rsidRDefault="00DD4997" w:rsidP="0088546C">
      <w:pPr>
        <w:pStyle w:val="regularparagraphs"/>
        <w:spacing w:before="0" w:beforeAutospacing="0" w:after="0" w:afterAutospacing="0" w:line="480" w:lineRule="auto"/>
        <w:ind w:firstLine="720"/>
        <w:rPr>
          <w:rFonts w:ascii="Courier New" w:hAnsi="Courier New" w:cs="Courier New"/>
          <w:color w:val="000000"/>
        </w:rPr>
      </w:pPr>
      <w:r w:rsidRPr="004A4091">
        <w:rPr>
          <w:rFonts w:ascii="Courier New" w:hAnsi="Courier New" w:cs="Courier New"/>
          <w:color w:val="000000"/>
        </w:rPr>
        <w:t>(b) </w:t>
      </w:r>
      <w:r w:rsidR="00CC39EF">
        <w:rPr>
          <w:rFonts w:ascii="Courier New" w:hAnsi="Courier New" w:cs="Courier New"/>
          <w:color w:val="000000"/>
        </w:rPr>
        <w:t xml:space="preserve"> </w:t>
      </w:r>
      <w:r w:rsidRPr="004A4091">
        <w:rPr>
          <w:rFonts w:ascii="Courier New" w:hAnsi="Courier New" w:cs="Courier New"/>
          <w:color w:val="000000"/>
        </w:rPr>
        <w:t>If an unanticipated event requires a board to take action on a matter over which it has supervision, control, jurisdiction, or advisory power, within less time than is provided for in section 92-7 to notice and convene a meeting of the board, the board may hold an emergency meeting to deliberate and decide whether and how to act in response to the unanticipated event; provided that:</w:t>
      </w:r>
    </w:p>
    <w:p w14:paraId="32C29590" w14:textId="77777777" w:rsidR="00D4013C" w:rsidRDefault="00D4013C" w:rsidP="0088546C">
      <w:pPr>
        <w:pStyle w:val="1paragraph"/>
        <w:spacing w:before="0" w:beforeAutospacing="0" w:after="0" w:afterAutospacing="0" w:line="480" w:lineRule="auto"/>
        <w:ind w:left="1440" w:hanging="720"/>
        <w:rPr>
          <w:rFonts w:ascii="Courier New" w:hAnsi="Courier New" w:cs="Courier New"/>
          <w:color w:val="000000"/>
        </w:rPr>
      </w:pPr>
      <w:r>
        <w:rPr>
          <w:rFonts w:ascii="Courier New" w:hAnsi="Courier New" w:cs="Courier New"/>
          <w:color w:val="000000"/>
        </w:rPr>
        <w:t>(1)</w:t>
      </w:r>
      <w:r>
        <w:rPr>
          <w:rFonts w:ascii="Courier New" w:hAnsi="Courier New" w:cs="Courier New"/>
          <w:color w:val="000000"/>
        </w:rPr>
        <w:tab/>
      </w:r>
      <w:r w:rsidR="00DD4997" w:rsidRPr="004A4091">
        <w:rPr>
          <w:rFonts w:ascii="Courier New" w:hAnsi="Courier New" w:cs="Courier New"/>
          <w:color w:val="000000"/>
        </w:rPr>
        <w:t>The board states in writing the reasons for its finding that an unanticipated event has occurred and that an emergency meeting is necessary and the attorney general concurs that the conditions necessary for an emergency meeting under this subsection exist;</w:t>
      </w:r>
    </w:p>
    <w:p w14:paraId="29808D7C" w14:textId="183C0A5D" w:rsidR="00DD4997" w:rsidRPr="004A4091" w:rsidRDefault="00D4013C" w:rsidP="0088546C">
      <w:pPr>
        <w:pStyle w:val="1paragraph"/>
        <w:spacing w:before="0" w:beforeAutospacing="0" w:after="0" w:afterAutospacing="0" w:line="480" w:lineRule="auto"/>
        <w:ind w:left="1440" w:hanging="720"/>
        <w:rPr>
          <w:rFonts w:ascii="Courier New" w:hAnsi="Courier New" w:cs="Courier New"/>
          <w:color w:val="000000"/>
        </w:rPr>
      </w:pPr>
      <w:r>
        <w:rPr>
          <w:rFonts w:ascii="Courier New" w:hAnsi="Courier New" w:cs="Courier New"/>
          <w:color w:val="000000"/>
        </w:rPr>
        <w:t>(2)</w:t>
      </w:r>
      <w:r>
        <w:rPr>
          <w:rFonts w:ascii="Courier New" w:hAnsi="Courier New" w:cs="Courier New"/>
          <w:color w:val="000000"/>
        </w:rPr>
        <w:tab/>
      </w:r>
      <w:r w:rsidR="00DD4997" w:rsidRPr="004A4091">
        <w:rPr>
          <w:rFonts w:ascii="Courier New" w:hAnsi="Courier New" w:cs="Courier New"/>
          <w:color w:val="000000"/>
        </w:rPr>
        <w:t xml:space="preserve">Two-thirds of all members </w:t>
      </w:r>
      <w:r w:rsidR="00507F4A">
        <w:rPr>
          <w:rFonts w:ascii="Courier New" w:hAnsi="Courier New" w:cs="Courier New"/>
          <w:color w:val="000000"/>
        </w:rPr>
        <w:t>[</w:t>
      </w:r>
      <w:r w:rsidR="00507F4A" w:rsidRPr="00087957">
        <w:rPr>
          <w:rFonts w:ascii="Courier New" w:hAnsi="Courier New" w:cs="Courier New"/>
          <w:strike/>
          <w:color w:val="000000"/>
        </w:rPr>
        <w:t>to which the board is entitled</w:t>
      </w:r>
      <w:r w:rsidR="00507F4A">
        <w:rPr>
          <w:rFonts w:ascii="Courier New" w:hAnsi="Courier New" w:cs="Courier New"/>
          <w:color w:val="000000"/>
        </w:rPr>
        <w:t xml:space="preserve">] </w:t>
      </w:r>
      <w:r w:rsidR="00507F4A">
        <w:rPr>
          <w:rFonts w:ascii="Courier New" w:hAnsi="Courier New" w:cs="Courier New"/>
          <w:color w:val="000000"/>
          <w:u w:val="single"/>
        </w:rPr>
        <w:t>currently appointed to the board</w:t>
      </w:r>
      <w:r w:rsidR="00507F4A">
        <w:rPr>
          <w:rFonts w:ascii="Courier New" w:hAnsi="Courier New" w:cs="Courier New"/>
          <w:color w:val="000000"/>
        </w:rPr>
        <w:t xml:space="preserve"> </w:t>
      </w:r>
      <w:r w:rsidR="00DD4997" w:rsidRPr="004A4091">
        <w:rPr>
          <w:rFonts w:ascii="Courier New" w:hAnsi="Courier New" w:cs="Courier New"/>
          <w:color w:val="000000"/>
        </w:rPr>
        <w:t>agree that the conditions necessary for an emergency meeting under this subsection exist</w:t>
      </w:r>
      <w:r w:rsidR="00CC39EF">
        <w:rPr>
          <w:rFonts w:ascii="Courier New" w:hAnsi="Courier New" w:cs="Courier New"/>
          <w:color w:val="000000"/>
        </w:rPr>
        <w:t>[</w:t>
      </w:r>
      <w:r w:rsidR="00CC39EF" w:rsidRPr="00CC39EF">
        <w:rPr>
          <w:rFonts w:ascii="Courier New" w:hAnsi="Courier New" w:cs="Courier New"/>
          <w:strike/>
          <w:color w:val="000000"/>
        </w:rPr>
        <w:t>;</w:t>
      </w:r>
      <w:r w:rsidR="00CC39EF">
        <w:rPr>
          <w:rFonts w:ascii="Courier New" w:hAnsi="Courier New" w:cs="Courier New"/>
          <w:color w:val="000000"/>
        </w:rPr>
        <w:t>]</w:t>
      </w:r>
      <w:r w:rsidR="00F5054E">
        <w:rPr>
          <w:rFonts w:ascii="Courier New" w:hAnsi="Courier New" w:cs="Courier New"/>
          <w:color w:val="000000"/>
          <w:u w:val="single"/>
        </w:rPr>
        <w:t>, provided that the board may use telephone, electronic, or other forms of communication and shall not be required to meet to obtain its members</w:t>
      </w:r>
      <w:r w:rsidR="00CC39EF" w:rsidRPr="00CC39EF">
        <w:rPr>
          <w:rFonts w:ascii="Courier New" w:hAnsi="Courier New" w:cs="Courier New"/>
          <w:color w:val="000000"/>
          <w:u w:val="single"/>
        </w:rPr>
        <w:t>'</w:t>
      </w:r>
      <w:r w:rsidR="00F5054E">
        <w:rPr>
          <w:rFonts w:ascii="Courier New" w:hAnsi="Courier New" w:cs="Courier New"/>
          <w:color w:val="000000"/>
          <w:u w:val="single"/>
        </w:rPr>
        <w:t xml:space="preserve"> agreement</w:t>
      </w:r>
      <w:r w:rsidR="00DD4997" w:rsidRPr="00CC39EF">
        <w:rPr>
          <w:rFonts w:ascii="Courier New" w:hAnsi="Courier New" w:cs="Courier New"/>
          <w:color w:val="000000"/>
          <w:u w:val="single"/>
        </w:rPr>
        <w:t>;</w:t>
      </w:r>
    </w:p>
    <w:p w14:paraId="43C0887E" w14:textId="17B4103C" w:rsidR="00DD4997" w:rsidRPr="004A4091" w:rsidRDefault="00D4013C" w:rsidP="0088546C">
      <w:pPr>
        <w:pStyle w:val="1paragraph"/>
        <w:spacing w:before="0" w:beforeAutospacing="0" w:after="0" w:afterAutospacing="0" w:line="480" w:lineRule="auto"/>
        <w:ind w:left="1440" w:hanging="705"/>
        <w:rPr>
          <w:rFonts w:ascii="Courier New" w:hAnsi="Courier New" w:cs="Courier New"/>
          <w:color w:val="000000"/>
        </w:rPr>
      </w:pPr>
      <w:r>
        <w:rPr>
          <w:rFonts w:ascii="Courier New" w:hAnsi="Courier New" w:cs="Courier New"/>
          <w:color w:val="000000"/>
        </w:rPr>
        <w:lastRenderedPageBreak/>
        <w:t>(3)</w:t>
      </w:r>
      <w:r>
        <w:rPr>
          <w:rFonts w:ascii="Courier New" w:hAnsi="Courier New" w:cs="Courier New"/>
          <w:color w:val="000000"/>
        </w:rPr>
        <w:tab/>
      </w:r>
      <w:r w:rsidR="00DD4997" w:rsidRPr="004A4091">
        <w:rPr>
          <w:rFonts w:ascii="Courier New" w:hAnsi="Courier New" w:cs="Courier New"/>
          <w:color w:val="000000"/>
        </w:rPr>
        <w:t>The finding that an unanticipated event has occurred and that an emergency meeting is necessary and the agenda for the emergency meeting under this subsection are electronically posted pursuant to section 92-7(b); provided that the six calendar day requirement for filing and electronic posting shall not apply;</w:t>
      </w:r>
    </w:p>
    <w:p w14:paraId="4C411753" w14:textId="57589C8D" w:rsidR="00DD4997" w:rsidRPr="004A4091" w:rsidRDefault="00D4013C" w:rsidP="0088546C">
      <w:pPr>
        <w:pStyle w:val="1paragraph"/>
        <w:spacing w:before="0" w:beforeAutospacing="0" w:after="0" w:afterAutospacing="0" w:line="480" w:lineRule="auto"/>
        <w:ind w:left="1440" w:hanging="705"/>
        <w:rPr>
          <w:rFonts w:ascii="Courier New" w:hAnsi="Courier New" w:cs="Courier New"/>
          <w:color w:val="000000"/>
        </w:rPr>
      </w:pPr>
      <w:r>
        <w:rPr>
          <w:rFonts w:ascii="Courier New" w:hAnsi="Courier New" w:cs="Courier New"/>
          <w:color w:val="000000"/>
        </w:rPr>
        <w:t>(4)</w:t>
      </w:r>
      <w:r>
        <w:rPr>
          <w:rFonts w:ascii="Courier New" w:hAnsi="Courier New" w:cs="Courier New"/>
          <w:color w:val="000000"/>
        </w:rPr>
        <w:tab/>
      </w:r>
      <w:r w:rsidR="00DD4997" w:rsidRPr="004A4091">
        <w:rPr>
          <w:rFonts w:ascii="Courier New" w:hAnsi="Courier New" w:cs="Courier New"/>
          <w:color w:val="000000"/>
        </w:rPr>
        <w:t>Persons requesting notification on a regular basis are contacted by postal or electronic mail or telephone as soon as practicable; and</w:t>
      </w:r>
    </w:p>
    <w:p w14:paraId="7828A4EA" w14:textId="6BCB2E46" w:rsidR="00DD4997" w:rsidRPr="004A4091" w:rsidRDefault="00D4013C" w:rsidP="0088546C">
      <w:pPr>
        <w:pStyle w:val="1paragraph"/>
        <w:spacing w:before="0" w:beforeAutospacing="0" w:after="0" w:afterAutospacing="0" w:line="480" w:lineRule="auto"/>
        <w:ind w:left="1440" w:hanging="705"/>
        <w:rPr>
          <w:rFonts w:ascii="Courier New" w:hAnsi="Courier New" w:cs="Courier New"/>
          <w:color w:val="000000"/>
        </w:rPr>
      </w:pPr>
      <w:r>
        <w:rPr>
          <w:rFonts w:ascii="Courier New" w:hAnsi="Courier New" w:cs="Courier New"/>
          <w:color w:val="000000"/>
        </w:rPr>
        <w:t>(5)</w:t>
      </w:r>
      <w:r>
        <w:rPr>
          <w:rFonts w:ascii="Courier New" w:hAnsi="Courier New" w:cs="Courier New"/>
          <w:color w:val="000000"/>
        </w:rPr>
        <w:tab/>
      </w:r>
      <w:r w:rsidR="00DD4997" w:rsidRPr="004A4091">
        <w:rPr>
          <w:rFonts w:ascii="Courier New" w:hAnsi="Courier New" w:cs="Courier New"/>
          <w:color w:val="000000"/>
        </w:rPr>
        <w:t>The board limits its action to only that action that must be taken on or before the date that a meeting would have been held, had the board noticed the meeting pursuant to section 92-7.</w:t>
      </w:r>
    </w:p>
    <w:p w14:paraId="4A4B9613" w14:textId="2ABD7A00" w:rsidR="00DD4997" w:rsidRPr="004A4091" w:rsidRDefault="00DD4997" w:rsidP="0088546C">
      <w:pPr>
        <w:pStyle w:val="regularparagraphs"/>
        <w:spacing w:before="0" w:beforeAutospacing="0" w:after="0" w:afterAutospacing="0" w:line="480" w:lineRule="auto"/>
        <w:ind w:firstLine="720"/>
        <w:rPr>
          <w:rFonts w:ascii="Courier New" w:hAnsi="Courier New" w:cs="Courier New"/>
          <w:color w:val="000000"/>
        </w:rPr>
      </w:pPr>
      <w:r w:rsidRPr="004A4091">
        <w:rPr>
          <w:rFonts w:ascii="Courier New" w:hAnsi="Courier New" w:cs="Courier New"/>
          <w:color w:val="000000"/>
        </w:rPr>
        <w:t xml:space="preserve">(c) </w:t>
      </w:r>
      <w:r w:rsidR="00CC39EF">
        <w:rPr>
          <w:rFonts w:ascii="Courier New" w:hAnsi="Courier New" w:cs="Courier New"/>
          <w:color w:val="000000"/>
        </w:rPr>
        <w:t xml:space="preserve"> </w:t>
      </w:r>
      <w:r w:rsidRPr="004A4091">
        <w:rPr>
          <w:rFonts w:ascii="Courier New" w:hAnsi="Courier New" w:cs="Courier New"/>
          <w:color w:val="000000"/>
        </w:rPr>
        <w:t>For purposes of this part, an "unanticipated event" means:</w:t>
      </w:r>
    </w:p>
    <w:p w14:paraId="50C9347D" w14:textId="7B26AFF2" w:rsidR="00DD4997" w:rsidRPr="004A4091" w:rsidRDefault="00DA0F9C" w:rsidP="0088546C">
      <w:pPr>
        <w:pStyle w:val="1paragraph"/>
        <w:spacing w:before="0" w:beforeAutospacing="0" w:after="0" w:afterAutospacing="0" w:line="480" w:lineRule="auto"/>
        <w:ind w:left="1440" w:hanging="720"/>
        <w:rPr>
          <w:rFonts w:ascii="Courier New" w:hAnsi="Courier New" w:cs="Courier New"/>
          <w:color w:val="000000"/>
        </w:rPr>
      </w:pPr>
      <w:r>
        <w:rPr>
          <w:rFonts w:ascii="Courier New" w:hAnsi="Courier New" w:cs="Courier New"/>
          <w:color w:val="000000"/>
        </w:rPr>
        <w:t>(1)</w:t>
      </w:r>
      <w:r>
        <w:rPr>
          <w:rFonts w:ascii="Courier New" w:hAnsi="Courier New" w:cs="Courier New"/>
          <w:color w:val="000000"/>
        </w:rPr>
        <w:tab/>
      </w:r>
      <w:r w:rsidR="00DD4997" w:rsidRPr="004A4091">
        <w:rPr>
          <w:rFonts w:ascii="Courier New" w:hAnsi="Courier New" w:cs="Courier New"/>
          <w:color w:val="000000"/>
        </w:rPr>
        <w:t>An event which members of the board did not have sufficient advance knowledge of or reasonably could not have known about from information published by the media or information generally available in the community;</w:t>
      </w:r>
    </w:p>
    <w:p w14:paraId="51EF743A" w14:textId="5BA81C90" w:rsidR="00DD4997" w:rsidRPr="004A4091" w:rsidRDefault="00DA0F9C" w:rsidP="0088546C">
      <w:pPr>
        <w:pStyle w:val="1paragraph"/>
        <w:spacing w:before="0" w:beforeAutospacing="0" w:after="0" w:afterAutospacing="0" w:line="480" w:lineRule="auto"/>
        <w:ind w:left="1440" w:hanging="720"/>
        <w:rPr>
          <w:rFonts w:ascii="Courier New" w:hAnsi="Courier New" w:cs="Courier New"/>
          <w:color w:val="000000"/>
        </w:rPr>
      </w:pPr>
      <w:r>
        <w:rPr>
          <w:rFonts w:ascii="Courier New" w:hAnsi="Courier New" w:cs="Courier New"/>
          <w:color w:val="000000"/>
        </w:rPr>
        <w:t>(2)</w:t>
      </w:r>
      <w:r>
        <w:rPr>
          <w:rFonts w:ascii="Courier New" w:hAnsi="Courier New" w:cs="Courier New"/>
          <w:color w:val="000000"/>
        </w:rPr>
        <w:tab/>
      </w:r>
      <w:r w:rsidR="00DD4997" w:rsidRPr="004A4091">
        <w:rPr>
          <w:rFonts w:ascii="Courier New" w:hAnsi="Courier New" w:cs="Courier New"/>
          <w:color w:val="000000"/>
        </w:rPr>
        <w:t>A deadline established by a legislative body, a court, or a federal, state, or county agency beyond the control of a board; or</w:t>
      </w:r>
    </w:p>
    <w:p w14:paraId="3DF277C3" w14:textId="77777777" w:rsidR="00061D3E" w:rsidRDefault="00DA0F9C" w:rsidP="0088546C">
      <w:pPr>
        <w:pStyle w:val="1paragraph"/>
        <w:spacing w:before="0" w:beforeAutospacing="0" w:after="0" w:afterAutospacing="0" w:line="480" w:lineRule="auto"/>
        <w:ind w:left="1440" w:hanging="720"/>
        <w:rPr>
          <w:rFonts w:ascii="Courier New" w:hAnsi="Courier New" w:cs="Courier New"/>
          <w:color w:val="000000"/>
        </w:rPr>
      </w:pPr>
      <w:r>
        <w:rPr>
          <w:rFonts w:ascii="Courier New" w:hAnsi="Courier New" w:cs="Courier New"/>
          <w:color w:val="000000"/>
        </w:rPr>
        <w:t>(3)</w:t>
      </w:r>
      <w:r>
        <w:rPr>
          <w:rFonts w:ascii="Courier New" w:hAnsi="Courier New" w:cs="Courier New"/>
          <w:color w:val="000000"/>
        </w:rPr>
        <w:tab/>
      </w:r>
      <w:r w:rsidR="00DD4997" w:rsidRPr="004A4091">
        <w:rPr>
          <w:rFonts w:ascii="Courier New" w:hAnsi="Courier New" w:cs="Courier New"/>
          <w:color w:val="000000"/>
        </w:rPr>
        <w:t>A consequence of an event for which reasonably informed and knowledgeable board members could not h</w:t>
      </w:r>
      <w:r>
        <w:rPr>
          <w:rFonts w:ascii="Courier New" w:hAnsi="Courier New" w:cs="Courier New"/>
          <w:color w:val="000000"/>
        </w:rPr>
        <w:t>ave taken all necessary action.</w:t>
      </w:r>
    </w:p>
    <w:p w14:paraId="7C04A597" w14:textId="4F9DD17D" w:rsidR="00031D7A" w:rsidRPr="0088546C" w:rsidRDefault="00061D3E" w:rsidP="0088546C">
      <w:pPr>
        <w:pStyle w:val="1paragraph"/>
        <w:spacing w:before="0" w:beforeAutospacing="0" w:after="0" w:afterAutospacing="0" w:line="480" w:lineRule="auto"/>
        <w:ind w:firstLine="720"/>
        <w:rPr>
          <w:rFonts w:ascii="Courier New" w:hAnsi="Courier New" w:cs="Courier New"/>
          <w:color w:val="000000"/>
          <w:u w:val="single"/>
        </w:rPr>
      </w:pPr>
      <w:r w:rsidRPr="0088546C">
        <w:rPr>
          <w:rFonts w:ascii="Courier New" w:hAnsi="Courier New" w:cs="Courier New"/>
          <w:color w:val="000000"/>
          <w:u w:val="single"/>
        </w:rPr>
        <w:t>(d)</w:t>
      </w:r>
      <w:r w:rsidR="00031D7A" w:rsidRPr="0088546C">
        <w:rPr>
          <w:rFonts w:ascii="Courier New" w:hAnsi="Courier New" w:cs="Courier New"/>
          <w:color w:val="000000"/>
          <w:u w:val="single"/>
        </w:rPr>
        <w:tab/>
        <w:t>If</w:t>
      </w:r>
      <w:r w:rsidRPr="0088546C">
        <w:rPr>
          <w:rFonts w:ascii="Courier New" w:hAnsi="Courier New" w:cs="Courier New"/>
          <w:color w:val="000000"/>
          <w:u w:val="single"/>
        </w:rPr>
        <w:t xml:space="preserve"> electronic posting pursuant to section 92-7(b) is not possible because of a condition for which the governor has declared a state of emergency, a board may use an alternative filing method</w:t>
      </w:r>
      <w:r w:rsidR="00AA5F67">
        <w:rPr>
          <w:rFonts w:ascii="Courier New" w:hAnsi="Courier New" w:cs="Courier New"/>
          <w:color w:val="000000"/>
          <w:u w:val="single"/>
        </w:rPr>
        <w:t>,</w:t>
      </w:r>
      <w:r w:rsidRPr="0088546C">
        <w:rPr>
          <w:rFonts w:ascii="Courier New" w:hAnsi="Courier New" w:cs="Courier New"/>
          <w:color w:val="000000"/>
          <w:u w:val="single"/>
        </w:rPr>
        <w:t xml:space="preserve"> </w:t>
      </w:r>
      <w:r w:rsidR="00031D7A" w:rsidRPr="0088546C">
        <w:rPr>
          <w:rFonts w:ascii="Courier New" w:hAnsi="Courier New" w:cs="Courier New"/>
          <w:color w:val="000000"/>
          <w:u w:val="single"/>
        </w:rPr>
        <w:t xml:space="preserve">with the concurrence of the </w:t>
      </w:r>
      <w:r w:rsidR="002106B5">
        <w:rPr>
          <w:rFonts w:ascii="Courier New" w:hAnsi="Courier New" w:cs="Courier New"/>
          <w:color w:val="000000"/>
          <w:u w:val="single"/>
        </w:rPr>
        <w:t>attorney general,</w:t>
      </w:r>
      <w:r w:rsidR="00031D7A" w:rsidRPr="0088546C">
        <w:rPr>
          <w:rFonts w:ascii="Courier New" w:hAnsi="Courier New" w:cs="Courier New"/>
          <w:color w:val="000000"/>
          <w:u w:val="single"/>
        </w:rPr>
        <w:t xml:space="preserve"> </w:t>
      </w:r>
      <w:r w:rsidRPr="0088546C">
        <w:rPr>
          <w:rFonts w:ascii="Courier New" w:hAnsi="Courier New" w:cs="Courier New"/>
          <w:color w:val="000000"/>
          <w:u w:val="single"/>
        </w:rPr>
        <w:t xml:space="preserve">to give </w:t>
      </w:r>
      <w:r w:rsidR="00031D7A" w:rsidRPr="0088546C">
        <w:rPr>
          <w:rFonts w:ascii="Courier New" w:hAnsi="Courier New" w:cs="Courier New"/>
          <w:color w:val="000000"/>
          <w:u w:val="single"/>
        </w:rPr>
        <w:t xml:space="preserve">the </w:t>
      </w:r>
      <w:r w:rsidRPr="0088546C">
        <w:rPr>
          <w:rFonts w:ascii="Courier New" w:hAnsi="Courier New" w:cs="Courier New"/>
          <w:color w:val="000000"/>
          <w:u w:val="single"/>
        </w:rPr>
        <w:t>notice required</w:t>
      </w:r>
      <w:r w:rsidR="00031D7A" w:rsidRPr="0088546C">
        <w:rPr>
          <w:rFonts w:ascii="Courier New" w:hAnsi="Courier New" w:cs="Courier New"/>
          <w:color w:val="000000"/>
          <w:u w:val="single"/>
        </w:rPr>
        <w:t xml:space="preserve"> by this section.</w:t>
      </w:r>
    </w:p>
    <w:p w14:paraId="78E448D1" w14:textId="4084B1B4" w:rsidR="00B4428D" w:rsidRPr="0088546C" w:rsidRDefault="00031D7A" w:rsidP="0088546C">
      <w:pPr>
        <w:pStyle w:val="1paragraph"/>
        <w:spacing w:before="0" w:beforeAutospacing="0" w:after="0" w:afterAutospacing="0" w:line="480" w:lineRule="auto"/>
        <w:ind w:firstLine="720"/>
        <w:rPr>
          <w:rFonts w:ascii="Courier New" w:hAnsi="Courier New" w:cs="Courier New"/>
          <w:u w:val="single"/>
        </w:rPr>
      </w:pPr>
      <w:r w:rsidRPr="0088546C">
        <w:rPr>
          <w:rFonts w:ascii="Courier New" w:hAnsi="Courier New" w:cs="Courier New"/>
          <w:color w:val="000000"/>
          <w:u w:val="single"/>
        </w:rPr>
        <w:t>(e)</w:t>
      </w:r>
      <w:r w:rsidRPr="0088546C">
        <w:rPr>
          <w:rFonts w:ascii="Courier New" w:hAnsi="Courier New" w:cs="Courier New"/>
          <w:color w:val="000000"/>
          <w:u w:val="single"/>
        </w:rPr>
        <w:tab/>
      </w:r>
      <w:r w:rsidR="000C0AC6" w:rsidRPr="0088546C">
        <w:rPr>
          <w:rFonts w:ascii="Courier New" w:hAnsi="Courier New" w:cs="Courier New"/>
          <w:u w:val="single"/>
        </w:rPr>
        <w:t xml:space="preserve">An </w:t>
      </w:r>
      <w:r w:rsidR="000C0AC6" w:rsidRPr="0088546C">
        <w:rPr>
          <w:rFonts w:ascii="Courier New" w:hAnsi="Courier New" w:cs="Courier New"/>
          <w:color w:val="000000"/>
          <w:u w:val="single"/>
        </w:rPr>
        <w:t>imminent peril to the public health, safety, or welfare, that occurs after public notice of a meeting has been issued but before the scheduled meeting, may be the subject of discussion at the scheduled meeting if timely action on the matter is necessary for public health, safety, or welfare, even if the imminent peril was not on the agenda.  The board may take action on the imminent peril to the same extent as permitted for an emergency meeting under this section.</w:t>
      </w:r>
      <w:r w:rsidR="000C0AC6" w:rsidRPr="00CC39EF">
        <w:rPr>
          <w:rFonts w:ascii="Courier New" w:hAnsi="Courier New" w:cs="Courier New"/>
        </w:rPr>
        <w:t>"</w:t>
      </w:r>
    </w:p>
    <w:p w14:paraId="58EE7349" w14:textId="6E1FC0F3" w:rsidR="008462C8" w:rsidRDefault="008462C8" w:rsidP="008462C8">
      <w:pPr>
        <w:pStyle w:val="BodyTextIndent"/>
        <w:rPr>
          <w:rFonts w:ascii="Courier New" w:hAnsi="Courier New" w:cs="Courier New"/>
        </w:rPr>
      </w:pPr>
      <w:r>
        <w:rPr>
          <w:rFonts w:ascii="Courier New" w:hAnsi="Courier New" w:cs="Courier New"/>
        </w:rPr>
        <w:t>SECTION 3.  Section 92-83, Hawaii Revised Statutes, is repealed</w:t>
      </w:r>
      <w:r w:rsidR="002079F4">
        <w:rPr>
          <w:rFonts w:ascii="Courier New" w:hAnsi="Courier New" w:cs="Courier New"/>
        </w:rPr>
        <w:t>.</w:t>
      </w:r>
    </w:p>
    <w:p w14:paraId="4EC9ACA2" w14:textId="4013C136" w:rsidR="008462C8" w:rsidRPr="00561200" w:rsidRDefault="002079F4" w:rsidP="008462C8">
      <w:pPr>
        <w:pStyle w:val="BodyTextIndent"/>
        <w:rPr>
          <w:rFonts w:ascii="Courier New" w:hAnsi="Courier New" w:cs="Courier New"/>
          <w:strike/>
        </w:rPr>
      </w:pPr>
      <w:r>
        <w:rPr>
          <w:rFonts w:ascii="Courier New" w:hAnsi="Courier New" w:cs="Courier New"/>
        </w:rPr>
        <w:t>[</w:t>
      </w:r>
      <w:r w:rsidR="008462C8" w:rsidRPr="00561200">
        <w:rPr>
          <w:rFonts w:ascii="Courier New" w:hAnsi="Courier New" w:cs="Courier New"/>
        </w:rPr>
        <w:t>"</w:t>
      </w:r>
      <w:r w:rsidR="008462C8" w:rsidRPr="00561200">
        <w:rPr>
          <w:rFonts w:ascii="Courier New" w:hAnsi="Courier New" w:cs="Courier New"/>
          <w:b/>
          <w:bCs/>
          <w:strike/>
          <w:color w:val="000000"/>
        </w:rPr>
        <w:t>[§92-83]  Neighborhood board meeting; unanticipated events; public interest.</w:t>
      </w:r>
      <w:r w:rsidR="008462C8" w:rsidRPr="00561200">
        <w:rPr>
          <w:rFonts w:ascii="Courier New" w:hAnsi="Courier New" w:cs="Courier New"/>
          <w:strike/>
          <w:color w:val="000000"/>
        </w:rPr>
        <w:t>  An unanticipated event that occurs after public notice of a neighborhood board meeting has been issued, but before the scheduled meeting, may be the subject of discussion at the scheduled meeting if timely action on the matter is necessary for public health, welfare, and safety.  At a duly noticed meeting, a board may take action on an unanticipated event in the public interest that is not on the agenda in the same manner as if the board had held an emergency meeting to take action on the issue, pursuant to section 92-8.</w:t>
      </w:r>
      <w:r w:rsidRPr="00561200">
        <w:rPr>
          <w:rFonts w:ascii="Courier New" w:hAnsi="Courier New" w:cs="Courier New"/>
        </w:rPr>
        <w:t>"</w:t>
      </w:r>
      <w:r w:rsidR="008462C8" w:rsidRPr="00561200">
        <w:rPr>
          <w:rFonts w:ascii="Courier New" w:hAnsi="Courier New" w:cs="Courier New"/>
          <w:color w:val="000000"/>
        </w:rPr>
        <w:t>]</w:t>
      </w:r>
    </w:p>
    <w:p w14:paraId="3854F169" w14:textId="4736571A" w:rsidR="00CC3746" w:rsidRPr="00D06525" w:rsidRDefault="007E6016" w:rsidP="00224F15">
      <w:pPr>
        <w:pStyle w:val="BodyTextIndent"/>
        <w:rPr>
          <w:rFonts w:ascii="Courier New" w:hAnsi="Courier New" w:cs="Courier New"/>
        </w:rPr>
      </w:pPr>
      <w:r w:rsidRPr="00D06525">
        <w:rPr>
          <w:rFonts w:ascii="Courier New" w:hAnsi="Courier New" w:cs="Courier New"/>
        </w:rPr>
        <w:t xml:space="preserve">SECTION </w:t>
      </w:r>
      <w:r w:rsidR="00C54BB1">
        <w:rPr>
          <w:rFonts w:ascii="Courier New" w:hAnsi="Courier New" w:cs="Courier New"/>
        </w:rPr>
        <w:t>4</w:t>
      </w:r>
      <w:r w:rsidRPr="00D06525">
        <w:rPr>
          <w:rFonts w:ascii="Courier New" w:hAnsi="Courier New" w:cs="Courier New"/>
        </w:rPr>
        <w:t xml:space="preserve">.  </w:t>
      </w:r>
      <w:r w:rsidR="007525A1">
        <w:rPr>
          <w:rFonts w:ascii="Courier New" w:hAnsi="Courier New" w:cs="Courier New"/>
        </w:rPr>
        <w:t xml:space="preserve">Statutory material to be repealed is bracketed and stricken.  </w:t>
      </w:r>
      <w:r w:rsidR="00CC3746" w:rsidRPr="00224F15">
        <w:rPr>
          <w:rFonts w:ascii="Courier New" w:hAnsi="Courier New" w:cs="Courier New"/>
        </w:rPr>
        <w:t>New statutory material is underscored.</w:t>
      </w:r>
    </w:p>
    <w:p w14:paraId="2DBE290E" w14:textId="0AB854E5" w:rsidR="00CC3746" w:rsidRPr="00D06525" w:rsidRDefault="007E6016">
      <w:pPr>
        <w:pStyle w:val="BodyTextIndent2"/>
        <w:ind w:firstLine="0"/>
        <w:rPr>
          <w:rFonts w:ascii="Courier New" w:hAnsi="Courier New" w:cs="Courier New"/>
          <w:u w:val="none"/>
        </w:rPr>
      </w:pPr>
      <w:r w:rsidRPr="00D06525">
        <w:rPr>
          <w:rFonts w:ascii="Courier New" w:hAnsi="Courier New" w:cs="Courier New"/>
          <w:u w:val="none"/>
        </w:rPr>
        <w:tab/>
      </w:r>
      <w:r w:rsidR="00273987">
        <w:rPr>
          <w:rFonts w:ascii="Courier New" w:hAnsi="Courier New" w:cs="Courier New"/>
          <w:u w:val="none"/>
        </w:rPr>
        <w:t xml:space="preserve">SECTION </w:t>
      </w:r>
      <w:r w:rsidR="00C54BB1">
        <w:rPr>
          <w:rFonts w:ascii="Courier New" w:hAnsi="Courier New" w:cs="Courier New"/>
          <w:u w:val="none"/>
        </w:rPr>
        <w:t>5</w:t>
      </w:r>
      <w:r w:rsidR="00CC3746" w:rsidRPr="00D06525">
        <w:rPr>
          <w:rFonts w:ascii="Courier New" w:hAnsi="Courier New" w:cs="Courier New"/>
          <w:u w:val="none"/>
        </w:rPr>
        <w:t xml:space="preserve">.  This Act shall take effect </w:t>
      </w:r>
      <w:r w:rsidR="00AD31CE">
        <w:rPr>
          <w:rFonts w:ascii="Courier New" w:hAnsi="Courier New" w:cs="Courier New"/>
          <w:u w:val="none"/>
        </w:rPr>
        <w:t>upon its approval</w:t>
      </w:r>
      <w:r w:rsidR="00CC3746" w:rsidRPr="00D06525">
        <w:rPr>
          <w:rFonts w:ascii="Courier New" w:hAnsi="Courier New" w:cs="Courier New"/>
          <w:u w:val="none"/>
        </w:rPr>
        <w:t>.</w:t>
      </w:r>
    </w:p>
    <w:p w14:paraId="7339C4BE" w14:textId="77777777" w:rsidR="00CC3746" w:rsidRPr="00D06525" w:rsidRDefault="00CC3746">
      <w:pPr>
        <w:spacing w:line="480" w:lineRule="auto"/>
        <w:ind w:firstLine="720"/>
        <w:rPr>
          <w:rFonts w:ascii="Courier New" w:hAnsi="Courier New" w:cs="Courier New"/>
          <w:b/>
          <w:sz w:val="24"/>
          <w:u w:val="single"/>
        </w:rPr>
      </w:pPr>
    </w:p>
    <w:p w14:paraId="0A3D91E1" w14:textId="77777777" w:rsidR="00CC3746" w:rsidRPr="00D06525" w:rsidRDefault="00CC3746">
      <w:pPr>
        <w:pStyle w:val="Heading3"/>
        <w:rPr>
          <w:rFonts w:cs="Courier New"/>
          <w:u w:val="none"/>
        </w:rPr>
      </w:pPr>
      <w:r w:rsidRPr="00D06525">
        <w:rPr>
          <w:rFonts w:cs="Courier New"/>
          <w:u w:val="none"/>
        </w:rPr>
        <w:tab/>
        <w:t>INTRODUCED BY:______________________________</w:t>
      </w:r>
    </w:p>
    <w:p w14:paraId="77122B18" w14:textId="0D4BE075" w:rsidR="00CC3746" w:rsidRPr="00D06525" w:rsidRDefault="00CC3746">
      <w:pPr>
        <w:rPr>
          <w:rFonts w:ascii="Courier New" w:hAnsi="Courier New" w:cs="Courier New"/>
          <w:sz w:val="24"/>
        </w:rPr>
      </w:pPr>
      <w:r w:rsidRPr="00D06525">
        <w:rPr>
          <w:rFonts w:ascii="Courier New" w:hAnsi="Courier New" w:cs="Courier New"/>
        </w:rPr>
        <w:tab/>
      </w:r>
      <w:r w:rsidRPr="00D06525">
        <w:rPr>
          <w:rFonts w:ascii="Courier New" w:hAnsi="Courier New" w:cs="Courier New"/>
        </w:rPr>
        <w:tab/>
      </w:r>
      <w:r w:rsidRPr="00D06525">
        <w:rPr>
          <w:rFonts w:ascii="Courier New" w:hAnsi="Courier New" w:cs="Courier New"/>
        </w:rPr>
        <w:tab/>
      </w:r>
      <w:r w:rsidRPr="00D06525">
        <w:rPr>
          <w:rFonts w:ascii="Courier New" w:hAnsi="Courier New" w:cs="Courier New"/>
        </w:rPr>
        <w:tab/>
      </w:r>
      <w:r w:rsidRPr="00D06525">
        <w:rPr>
          <w:rFonts w:ascii="Courier New" w:hAnsi="Courier New" w:cs="Courier New"/>
        </w:rPr>
        <w:tab/>
      </w:r>
      <w:r w:rsidRPr="00D06525">
        <w:rPr>
          <w:rFonts w:ascii="Courier New" w:hAnsi="Courier New" w:cs="Courier New"/>
        </w:rPr>
        <w:tab/>
      </w:r>
      <w:r w:rsidRPr="00D06525">
        <w:rPr>
          <w:rFonts w:ascii="Courier New" w:hAnsi="Courier New" w:cs="Courier New"/>
        </w:rPr>
        <w:tab/>
      </w:r>
      <w:r w:rsidRPr="00D06525">
        <w:rPr>
          <w:rFonts w:ascii="Courier New" w:hAnsi="Courier New" w:cs="Courier New"/>
        </w:rPr>
        <w:tab/>
      </w:r>
      <w:r w:rsidR="007F3A5E">
        <w:rPr>
          <w:rFonts w:ascii="Courier New" w:hAnsi="Courier New" w:cs="Courier New"/>
        </w:rPr>
        <w:tab/>
      </w:r>
      <w:r w:rsidRPr="00D06525">
        <w:rPr>
          <w:rFonts w:ascii="Courier New" w:hAnsi="Courier New" w:cs="Courier New"/>
          <w:sz w:val="24"/>
        </w:rPr>
        <w:t>BY REQUEST</w:t>
      </w:r>
    </w:p>
    <w:p w14:paraId="72876A8B" w14:textId="77777777" w:rsidR="007F1204" w:rsidRPr="00CC39EF" w:rsidRDefault="007F1204">
      <w:pPr>
        <w:rPr>
          <w:rFonts w:ascii="Courier New" w:hAnsi="Courier New" w:cs="Courier New"/>
          <w:sz w:val="24"/>
          <w:szCs w:val="24"/>
        </w:rPr>
      </w:pPr>
    </w:p>
    <w:sectPr w:rsidR="007F1204" w:rsidRPr="00CC39EF" w:rsidSect="002A003B">
      <w:footerReference w:type="default" r:id="rId18"/>
      <w:type w:val="continuous"/>
      <w:pgSz w:w="12240" w:h="15840" w:code="1"/>
      <w:pgMar w:top="1152" w:right="1440" w:bottom="1440" w:left="1440" w:header="720" w:footer="72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DBBD" w14:textId="77777777" w:rsidR="00EF0C7C" w:rsidRDefault="00EF0C7C">
      <w:r>
        <w:separator/>
      </w:r>
    </w:p>
  </w:endnote>
  <w:endnote w:type="continuationSeparator" w:id="0">
    <w:p w14:paraId="292ADE82" w14:textId="77777777" w:rsidR="00EF0C7C" w:rsidRDefault="00EF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CCD5" w14:textId="77777777" w:rsidR="00CC3746" w:rsidRDefault="00CC3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0E38A" w14:textId="77777777" w:rsidR="00CC3746" w:rsidRDefault="00CC3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8C87" w14:textId="66A270E1" w:rsidR="00CC3746" w:rsidRDefault="00CC3746">
    <w:pPr>
      <w:pStyle w:val="Footer"/>
      <w:tabs>
        <w:tab w:val="clear" w:pos="4320"/>
        <w:tab w:val="clear" w:pos="8640"/>
        <w:tab w:val="right" w:pos="9360"/>
      </w:tabs>
      <w:ind w:right="360"/>
      <w:rPr>
        <w:rFonts w:ascii="Courier New" w:hAnsi="Courier New"/>
        <w:sz w:val="24"/>
      </w:rPr>
    </w:pPr>
    <w:r>
      <w:rPr>
        <w:rFonts w:ascii="Courier New" w:hAnsi="Courier New"/>
        <w:sz w:val="24"/>
      </w:rPr>
      <w:tab/>
    </w:r>
    <w:r>
      <w:rPr>
        <w:rFonts w:ascii="Courier New" w:hAnsi="Courier New"/>
        <w:snapToGrid w:val="0"/>
        <w:sz w:val="24"/>
      </w:rPr>
      <w:fldChar w:fldCharType="begin"/>
    </w:r>
    <w:r>
      <w:rPr>
        <w:rFonts w:ascii="Courier New" w:hAnsi="Courier New"/>
        <w:snapToGrid w:val="0"/>
        <w:sz w:val="24"/>
      </w:rPr>
      <w:instrText xml:space="preserve"> FILENAME </w:instrText>
    </w:r>
    <w:r>
      <w:rPr>
        <w:rFonts w:ascii="Courier New" w:hAnsi="Courier New"/>
        <w:snapToGrid w:val="0"/>
        <w:sz w:val="24"/>
      </w:rPr>
      <w:fldChar w:fldCharType="separate"/>
    </w:r>
    <w:r w:rsidR="00FE05F3">
      <w:rPr>
        <w:rFonts w:ascii="Courier New" w:hAnsi="Courier New"/>
        <w:noProof/>
        <w:snapToGrid w:val="0"/>
        <w:sz w:val="24"/>
      </w:rPr>
      <w:t>AGS-00(19) Two Thirds and  Emergency Meetings Combined Bill 08-16-18 (19)</w:t>
    </w:r>
    <w:r>
      <w:rPr>
        <w:rFonts w:ascii="Courier New" w:hAnsi="Courier New"/>
        <w:snapToGrid w:val="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1C68" w14:textId="326026D1" w:rsidR="00CC3746" w:rsidRPr="00A2125B" w:rsidRDefault="00CC3746">
    <w:pPr>
      <w:pStyle w:val="Footer"/>
      <w:tabs>
        <w:tab w:val="clear" w:pos="4320"/>
        <w:tab w:val="clear" w:pos="8640"/>
        <w:tab w:val="right" w:pos="9360"/>
      </w:tabs>
      <w:rPr>
        <w:rFonts w:ascii="Courier New" w:hAnsi="Courier New" w:cs="Courier New"/>
        <w:snapToGrid w:val="0"/>
        <w:sz w:val="24"/>
        <w:szCs w:val="24"/>
      </w:rPr>
    </w:pPr>
    <w:r>
      <w:tab/>
    </w:r>
  </w:p>
  <w:p w14:paraId="66916692" w14:textId="77777777" w:rsidR="00CC3746" w:rsidRDefault="00CC3746">
    <w:pPr>
      <w:pStyle w:val="Footer"/>
      <w:tabs>
        <w:tab w:val="clear" w:pos="4320"/>
        <w:tab w:val="clear" w:pos="8640"/>
        <w:tab w:val="right" w:pos="9360"/>
      </w:tabs>
      <w:rPr>
        <w:rFonts w:ascii="Courier New" w:hAnsi="Courier New"/>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8ED8" w14:textId="77777777" w:rsidR="00C54BB1" w:rsidRDefault="00C54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5C744" w14:textId="77777777" w:rsidR="00C54BB1" w:rsidRDefault="00C54BB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FA2E" w14:textId="793D605F" w:rsidR="00C54BB1" w:rsidRDefault="00C54BB1">
    <w:pPr>
      <w:pStyle w:val="Footer"/>
      <w:tabs>
        <w:tab w:val="clear" w:pos="4320"/>
        <w:tab w:val="clear" w:pos="8640"/>
        <w:tab w:val="right" w:pos="9360"/>
      </w:tabs>
      <w:ind w:right="360"/>
      <w:rPr>
        <w:rFonts w:ascii="Courier New" w:hAnsi="Courier New"/>
        <w:sz w:val="24"/>
      </w:rPr>
    </w:pPr>
    <w:r>
      <w:rPr>
        <w:rFonts w:ascii="Courier New" w:hAnsi="Courier New"/>
        <w:sz w:val="24"/>
      </w:rPr>
      <w:tab/>
    </w:r>
    <w:r>
      <w:rPr>
        <w:rFonts w:ascii="Courier New" w:hAnsi="Courier New"/>
        <w:snapToGrid w:val="0"/>
        <w:sz w:val="24"/>
      </w:rPr>
      <w:fldChar w:fldCharType="begin"/>
    </w:r>
    <w:r>
      <w:rPr>
        <w:rFonts w:ascii="Courier New" w:hAnsi="Courier New"/>
        <w:snapToGrid w:val="0"/>
        <w:sz w:val="24"/>
      </w:rPr>
      <w:instrText xml:space="preserve"> FILENAME </w:instrText>
    </w:r>
    <w:r>
      <w:rPr>
        <w:rFonts w:ascii="Courier New" w:hAnsi="Courier New"/>
        <w:snapToGrid w:val="0"/>
        <w:sz w:val="24"/>
      </w:rPr>
      <w:fldChar w:fldCharType="separate"/>
    </w:r>
    <w:r w:rsidR="00FE05F3">
      <w:rPr>
        <w:rFonts w:ascii="Courier New" w:hAnsi="Courier New"/>
        <w:noProof/>
        <w:snapToGrid w:val="0"/>
        <w:sz w:val="24"/>
      </w:rPr>
      <w:t>AGS-00(19) Two Thirds and  Emergency Meetings Combined Bill 08-16-18 (19)</w:t>
    </w:r>
    <w:r>
      <w:rPr>
        <w:rFonts w:ascii="Courier New" w:hAnsi="Courier New"/>
        <w:snapToGrid w:val="0"/>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CB1D" w14:textId="77777777" w:rsidR="00C54BB1" w:rsidRPr="00A2125B" w:rsidRDefault="00C54BB1">
    <w:pPr>
      <w:pStyle w:val="Footer"/>
      <w:tabs>
        <w:tab w:val="clear" w:pos="4320"/>
        <w:tab w:val="clear" w:pos="8640"/>
        <w:tab w:val="right" w:pos="9360"/>
      </w:tabs>
      <w:rPr>
        <w:rFonts w:ascii="Courier New" w:hAnsi="Courier New" w:cs="Courier New"/>
        <w:snapToGrid w:val="0"/>
        <w:sz w:val="24"/>
        <w:szCs w:val="24"/>
      </w:rPr>
    </w:pPr>
    <w:r>
      <w:tab/>
    </w:r>
    <w:r w:rsidRPr="00A2125B">
      <w:rPr>
        <w:rFonts w:ascii="Courier New" w:hAnsi="Courier New" w:cs="Courier New"/>
        <w:sz w:val="24"/>
        <w:szCs w:val="24"/>
      </w:rPr>
      <w:t>AGS</w:t>
    </w:r>
    <w:r w:rsidRPr="00A2125B">
      <w:rPr>
        <w:rFonts w:ascii="Courier New" w:hAnsi="Courier New" w:cs="Courier New"/>
        <w:snapToGrid w:val="0"/>
        <w:sz w:val="24"/>
        <w:szCs w:val="24"/>
      </w:rPr>
      <w:t>-0</w:t>
    </w:r>
    <w:r>
      <w:rPr>
        <w:rFonts w:ascii="Courier New" w:hAnsi="Courier New" w:cs="Courier New"/>
        <w:snapToGrid w:val="0"/>
        <w:sz w:val="24"/>
        <w:szCs w:val="24"/>
      </w:rPr>
      <w:t>0</w:t>
    </w:r>
    <w:r w:rsidRPr="00A2125B">
      <w:rPr>
        <w:rFonts w:ascii="Courier New" w:hAnsi="Courier New" w:cs="Courier New"/>
        <w:snapToGrid w:val="0"/>
        <w:sz w:val="24"/>
        <w:szCs w:val="24"/>
      </w:rPr>
      <w:t>(1</w:t>
    </w:r>
    <w:r>
      <w:rPr>
        <w:rFonts w:ascii="Courier New" w:hAnsi="Courier New" w:cs="Courier New"/>
        <w:snapToGrid w:val="0"/>
        <w:sz w:val="24"/>
        <w:szCs w:val="24"/>
      </w:rPr>
      <w:t>9</w:t>
    </w:r>
    <w:r w:rsidRPr="00A2125B">
      <w:rPr>
        <w:rFonts w:ascii="Courier New" w:hAnsi="Courier New" w:cs="Courier New"/>
        <w:snapToGrid w:val="0"/>
        <w:sz w:val="24"/>
        <w:szCs w:val="24"/>
      </w:rPr>
      <w:t>)</w:t>
    </w:r>
  </w:p>
  <w:p w14:paraId="2892E490" w14:textId="77777777" w:rsidR="00C54BB1" w:rsidRDefault="00C54BB1">
    <w:pPr>
      <w:pStyle w:val="Footer"/>
      <w:tabs>
        <w:tab w:val="clear" w:pos="4320"/>
        <w:tab w:val="clear" w:pos="8640"/>
        <w:tab w:val="right" w:pos="9360"/>
      </w:tabs>
      <w:rPr>
        <w:rFonts w:ascii="Courier New" w:hAnsi="Courier New"/>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DEE0" w14:textId="5FFF2FC8" w:rsidR="00CC3746" w:rsidRDefault="00CC3746">
    <w:pPr>
      <w:pStyle w:val="Footer"/>
      <w:tabs>
        <w:tab w:val="clear" w:pos="4320"/>
        <w:tab w:val="clear" w:pos="8640"/>
        <w:tab w:val="right" w:pos="9360"/>
      </w:tabs>
      <w:ind w:right="360"/>
      <w:rPr>
        <w:rFonts w:ascii="Courier New" w:hAnsi="Courier New"/>
        <w:sz w:val="24"/>
      </w:rPr>
    </w:pPr>
    <w:r>
      <w:rPr>
        <w:rFonts w:ascii="Courier New" w:hAnsi="Courier New"/>
        <w:sz w:val="24"/>
      </w:rPr>
      <w:tab/>
    </w:r>
    <w:r w:rsidR="0011287D">
      <w:rPr>
        <w:rFonts w:ascii="Courier New" w:hAnsi="Courier New"/>
        <w:snapToGrid w:val="0"/>
        <w:sz w:val="24"/>
      </w:rPr>
      <w:t>OIP Draft</w:t>
    </w:r>
    <w:r w:rsidR="00FD6B04">
      <w:rPr>
        <w:rFonts w:ascii="Courier New" w:hAnsi="Courier New"/>
        <w:snapToGrid w:val="0"/>
        <w:sz w:val="24"/>
      </w:rPr>
      <w:t xml:space="preserve"> 10.11.2018</w:t>
    </w:r>
    <w:r w:rsidR="0011287D">
      <w:rPr>
        <w:rFonts w:ascii="Courier New" w:hAnsi="Courier New"/>
        <w:snapToGrid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07CB6" w14:textId="77777777" w:rsidR="00EF0C7C" w:rsidRDefault="00EF0C7C">
      <w:r>
        <w:separator/>
      </w:r>
    </w:p>
  </w:footnote>
  <w:footnote w:type="continuationSeparator" w:id="0">
    <w:p w14:paraId="19286A02" w14:textId="77777777" w:rsidR="00EF0C7C" w:rsidRDefault="00EF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438"/>
      <w:gridCol w:w="6030"/>
    </w:tblGrid>
    <w:tr w:rsidR="00CC3746" w14:paraId="163CDCFF" w14:textId="77777777">
      <w:trPr>
        <w:cantSplit/>
      </w:trPr>
      <w:tc>
        <w:tcPr>
          <w:tcW w:w="3438" w:type="dxa"/>
        </w:tcPr>
        <w:p w14:paraId="327B3669" w14:textId="77777777" w:rsidR="00CC3746" w:rsidRDefault="00CC3746">
          <w:pPr>
            <w:tabs>
              <w:tab w:val="left" w:pos="6480"/>
            </w:tabs>
            <w:rPr>
              <w:rFonts w:ascii="Arial" w:hAnsi="Arial"/>
              <w:sz w:val="22"/>
            </w:rPr>
          </w:pPr>
        </w:p>
      </w:tc>
      <w:tc>
        <w:tcPr>
          <w:tcW w:w="6030" w:type="dxa"/>
          <w:vMerge w:val="restart"/>
        </w:tcPr>
        <w:p w14:paraId="3BE33389" w14:textId="77777777" w:rsidR="00CC3746" w:rsidRDefault="00CC3746">
          <w:pPr>
            <w:tabs>
              <w:tab w:val="left" w:pos="6480"/>
            </w:tabs>
            <w:jc w:val="right"/>
            <w:rPr>
              <w:rFonts w:ascii="Arial" w:hAnsi="Arial"/>
              <w:sz w:val="60"/>
            </w:rPr>
          </w:pPr>
        </w:p>
      </w:tc>
    </w:tr>
    <w:tr w:rsidR="00CC3746" w14:paraId="64771737" w14:textId="77777777">
      <w:trPr>
        <w:cantSplit/>
      </w:trPr>
      <w:tc>
        <w:tcPr>
          <w:tcW w:w="3438" w:type="dxa"/>
        </w:tcPr>
        <w:p w14:paraId="37F6EE64" w14:textId="77777777" w:rsidR="00CC3746" w:rsidRDefault="00CC3746">
          <w:pPr>
            <w:tabs>
              <w:tab w:val="left" w:pos="6480"/>
            </w:tabs>
            <w:rPr>
              <w:rFonts w:ascii="Arial" w:hAnsi="Arial"/>
              <w:sz w:val="22"/>
            </w:rPr>
          </w:pPr>
        </w:p>
      </w:tc>
      <w:tc>
        <w:tcPr>
          <w:tcW w:w="6030" w:type="dxa"/>
          <w:vMerge/>
        </w:tcPr>
        <w:p w14:paraId="17243E4F" w14:textId="77777777" w:rsidR="00CC3746" w:rsidRDefault="00CC3746">
          <w:pPr>
            <w:tabs>
              <w:tab w:val="left" w:pos="6480"/>
            </w:tabs>
            <w:rPr>
              <w:rFonts w:ascii="Arial" w:hAnsi="Arial"/>
              <w:sz w:val="22"/>
            </w:rPr>
          </w:pPr>
        </w:p>
      </w:tc>
    </w:tr>
    <w:tr w:rsidR="00CC3746" w14:paraId="78402789" w14:textId="77777777">
      <w:trPr>
        <w:cantSplit/>
      </w:trPr>
      <w:tc>
        <w:tcPr>
          <w:tcW w:w="3438" w:type="dxa"/>
        </w:tcPr>
        <w:p w14:paraId="47C293DD" w14:textId="77777777" w:rsidR="00CC3746" w:rsidRDefault="00CC3746">
          <w:pPr>
            <w:tabs>
              <w:tab w:val="left" w:pos="6480"/>
            </w:tabs>
            <w:rPr>
              <w:rFonts w:ascii="Arial" w:hAnsi="Arial"/>
              <w:sz w:val="22"/>
            </w:rPr>
          </w:pPr>
        </w:p>
      </w:tc>
      <w:tc>
        <w:tcPr>
          <w:tcW w:w="6030" w:type="dxa"/>
          <w:vMerge/>
        </w:tcPr>
        <w:p w14:paraId="0EAF5AEE" w14:textId="77777777" w:rsidR="00CC3746" w:rsidRDefault="00CC3746">
          <w:pPr>
            <w:tabs>
              <w:tab w:val="left" w:pos="6480"/>
            </w:tabs>
            <w:rPr>
              <w:rFonts w:ascii="Arial" w:hAnsi="Arial"/>
              <w:sz w:val="22"/>
            </w:rPr>
          </w:pPr>
        </w:p>
      </w:tc>
    </w:tr>
    <w:tr w:rsidR="00CC3746" w14:paraId="2D9A9B08" w14:textId="77777777">
      <w:trPr>
        <w:cantSplit/>
      </w:trPr>
      <w:tc>
        <w:tcPr>
          <w:tcW w:w="3438" w:type="dxa"/>
        </w:tcPr>
        <w:p w14:paraId="5039B31F" w14:textId="77777777" w:rsidR="00CC3746" w:rsidRDefault="00CC3746">
          <w:pPr>
            <w:tabs>
              <w:tab w:val="left" w:pos="6480"/>
            </w:tabs>
            <w:rPr>
              <w:rFonts w:ascii="Arial" w:hAnsi="Arial"/>
              <w:sz w:val="22"/>
            </w:rPr>
          </w:pPr>
        </w:p>
      </w:tc>
      <w:tc>
        <w:tcPr>
          <w:tcW w:w="6030" w:type="dxa"/>
          <w:vMerge/>
        </w:tcPr>
        <w:p w14:paraId="50998BF2" w14:textId="77777777" w:rsidR="00CC3746" w:rsidRDefault="00CC3746">
          <w:pPr>
            <w:tabs>
              <w:tab w:val="left" w:pos="6480"/>
            </w:tabs>
            <w:rPr>
              <w:rFonts w:ascii="Arial" w:hAnsi="Arial"/>
              <w:sz w:val="22"/>
            </w:rPr>
          </w:pPr>
        </w:p>
      </w:tc>
    </w:tr>
  </w:tbl>
  <w:p w14:paraId="1F3A4CC3" w14:textId="77777777" w:rsidR="00CC3746" w:rsidRDefault="00CC3746">
    <w:pPr>
      <w:pStyle w:val="Header"/>
    </w:pPr>
  </w:p>
  <w:p w14:paraId="1A9F99ED" w14:textId="77777777" w:rsidR="00CC3746" w:rsidRDefault="00CC3746">
    <w:pPr>
      <w:pStyle w:val="Header"/>
    </w:pPr>
  </w:p>
  <w:p w14:paraId="77E0DEB4" w14:textId="77777777" w:rsidR="00CC3746" w:rsidRDefault="00CC3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BB84" w14:textId="6FA3698D" w:rsidR="005A3F95" w:rsidRDefault="001D49F4" w:rsidP="002A003B">
    <w:pPr>
      <w:pStyle w:val="Header"/>
    </w:pPr>
    <w:sdt>
      <w:sdtPr>
        <w:rPr>
          <w:rFonts w:ascii="Courier" w:hAnsi="Courier"/>
          <w:sz w:val="24"/>
        </w:rPr>
        <w:id w:val="-701936164"/>
        <w:docPartObj>
          <w:docPartGallery w:val="Watermarks"/>
          <w:docPartUnique/>
        </w:docPartObj>
      </w:sdtPr>
      <w:sdtEndPr/>
      <w:sdtContent>
        <w:r>
          <w:rPr>
            <w:rFonts w:ascii="Courier" w:hAnsi="Courier"/>
            <w:noProof/>
            <w:sz w:val="24"/>
          </w:rPr>
          <w:pict w14:anchorId="72020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003B">
      <w:rPr>
        <w:rFonts w:ascii="Courier" w:hAnsi="Courier"/>
        <w:sz w:val="24"/>
      </w:rPr>
      <w:t>OIP DRAFT 10/11/2018</w:t>
    </w:r>
    <w:r w:rsidR="005A3F95">
      <w:rPr>
        <w:rFonts w:ascii="Courier" w:hAnsi="Courier"/>
        <w:sz w:val="24"/>
      </w:rPr>
      <w:t xml:space="preserve"> </w:t>
    </w:r>
  </w:p>
  <w:p w14:paraId="1052A2E0" w14:textId="77777777" w:rsidR="00CC3746" w:rsidRDefault="00CC3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438"/>
      <w:gridCol w:w="6030"/>
    </w:tblGrid>
    <w:tr w:rsidR="00C54BB1" w14:paraId="210C6C74" w14:textId="77777777">
      <w:trPr>
        <w:cantSplit/>
      </w:trPr>
      <w:tc>
        <w:tcPr>
          <w:tcW w:w="3438" w:type="dxa"/>
        </w:tcPr>
        <w:p w14:paraId="1EC661D6" w14:textId="77777777" w:rsidR="00C54BB1" w:rsidRDefault="00C54BB1">
          <w:pPr>
            <w:tabs>
              <w:tab w:val="left" w:pos="6480"/>
            </w:tabs>
            <w:rPr>
              <w:rFonts w:ascii="Arial" w:hAnsi="Arial"/>
              <w:sz w:val="22"/>
            </w:rPr>
          </w:pPr>
        </w:p>
      </w:tc>
      <w:tc>
        <w:tcPr>
          <w:tcW w:w="6030" w:type="dxa"/>
          <w:vMerge w:val="restart"/>
        </w:tcPr>
        <w:p w14:paraId="3BA416D3" w14:textId="77777777" w:rsidR="00C54BB1" w:rsidRDefault="00C54BB1">
          <w:pPr>
            <w:tabs>
              <w:tab w:val="left" w:pos="6480"/>
            </w:tabs>
            <w:jc w:val="right"/>
            <w:rPr>
              <w:rFonts w:ascii="Arial" w:hAnsi="Arial"/>
              <w:sz w:val="60"/>
            </w:rPr>
          </w:pPr>
        </w:p>
      </w:tc>
    </w:tr>
    <w:tr w:rsidR="00C54BB1" w14:paraId="0FE600F8" w14:textId="77777777">
      <w:trPr>
        <w:cantSplit/>
      </w:trPr>
      <w:tc>
        <w:tcPr>
          <w:tcW w:w="3438" w:type="dxa"/>
        </w:tcPr>
        <w:p w14:paraId="74A962C6" w14:textId="77777777" w:rsidR="00C54BB1" w:rsidRDefault="00C54BB1">
          <w:pPr>
            <w:tabs>
              <w:tab w:val="left" w:pos="6480"/>
            </w:tabs>
            <w:rPr>
              <w:rFonts w:ascii="Arial" w:hAnsi="Arial"/>
              <w:sz w:val="22"/>
            </w:rPr>
          </w:pPr>
        </w:p>
      </w:tc>
      <w:tc>
        <w:tcPr>
          <w:tcW w:w="6030" w:type="dxa"/>
          <w:vMerge/>
        </w:tcPr>
        <w:p w14:paraId="213F2E75" w14:textId="77777777" w:rsidR="00C54BB1" w:rsidRDefault="00C54BB1">
          <w:pPr>
            <w:tabs>
              <w:tab w:val="left" w:pos="6480"/>
            </w:tabs>
            <w:rPr>
              <w:rFonts w:ascii="Arial" w:hAnsi="Arial"/>
              <w:sz w:val="22"/>
            </w:rPr>
          </w:pPr>
        </w:p>
      </w:tc>
    </w:tr>
    <w:tr w:rsidR="00C54BB1" w14:paraId="1436B60F" w14:textId="77777777">
      <w:trPr>
        <w:cantSplit/>
      </w:trPr>
      <w:tc>
        <w:tcPr>
          <w:tcW w:w="3438" w:type="dxa"/>
        </w:tcPr>
        <w:p w14:paraId="05BFE1FF" w14:textId="77777777" w:rsidR="00C54BB1" w:rsidRDefault="00C54BB1">
          <w:pPr>
            <w:tabs>
              <w:tab w:val="left" w:pos="6480"/>
            </w:tabs>
            <w:rPr>
              <w:rFonts w:ascii="Arial" w:hAnsi="Arial"/>
              <w:sz w:val="22"/>
            </w:rPr>
          </w:pPr>
        </w:p>
      </w:tc>
      <w:tc>
        <w:tcPr>
          <w:tcW w:w="6030" w:type="dxa"/>
          <w:vMerge/>
        </w:tcPr>
        <w:p w14:paraId="2D4D9415" w14:textId="77777777" w:rsidR="00C54BB1" w:rsidRDefault="00C54BB1">
          <w:pPr>
            <w:tabs>
              <w:tab w:val="left" w:pos="6480"/>
            </w:tabs>
            <w:rPr>
              <w:rFonts w:ascii="Arial" w:hAnsi="Arial"/>
              <w:sz w:val="22"/>
            </w:rPr>
          </w:pPr>
        </w:p>
      </w:tc>
    </w:tr>
    <w:tr w:rsidR="00C54BB1" w14:paraId="7180B8A5" w14:textId="77777777">
      <w:trPr>
        <w:cantSplit/>
      </w:trPr>
      <w:tc>
        <w:tcPr>
          <w:tcW w:w="3438" w:type="dxa"/>
        </w:tcPr>
        <w:p w14:paraId="11F31B6B" w14:textId="77777777" w:rsidR="00C54BB1" w:rsidRDefault="00C54BB1">
          <w:pPr>
            <w:tabs>
              <w:tab w:val="left" w:pos="6480"/>
            </w:tabs>
            <w:rPr>
              <w:rFonts w:ascii="Arial" w:hAnsi="Arial"/>
              <w:sz w:val="22"/>
            </w:rPr>
          </w:pPr>
        </w:p>
      </w:tc>
      <w:tc>
        <w:tcPr>
          <w:tcW w:w="6030" w:type="dxa"/>
          <w:vMerge/>
        </w:tcPr>
        <w:p w14:paraId="366F93AA" w14:textId="77777777" w:rsidR="00C54BB1" w:rsidRDefault="00C54BB1">
          <w:pPr>
            <w:tabs>
              <w:tab w:val="left" w:pos="6480"/>
            </w:tabs>
            <w:rPr>
              <w:rFonts w:ascii="Arial" w:hAnsi="Arial"/>
              <w:sz w:val="22"/>
            </w:rPr>
          </w:pPr>
        </w:p>
      </w:tc>
    </w:tr>
  </w:tbl>
  <w:p w14:paraId="7238949D" w14:textId="77777777" w:rsidR="00C54BB1" w:rsidRDefault="00C54BB1">
    <w:pPr>
      <w:pStyle w:val="Header"/>
    </w:pPr>
  </w:p>
  <w:p w14:paraId="7FAA42D8" w14:textId="77777777" w:rsidR="00C54BB1" w:rsidRDefault="00C54BB1">
    <w:pPr>
      <w:pStyle w:val="Header"/>
    </w:pPr>
  </w:p>
  <w:p w14:paraId="41D34364" w14:textId="77777777" w:rsidR="00C54BB1" w:rsidRDefault="00C54B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7183" w14:textId="77777777" w:rsidR="00C54BB1" w:rsidRDefault="00C54BB1">
    <w:pPr>
      <w:pStyle w:val="Header"/>
      <w:rPr>
        <w:rFonts w:ascii="Courier" w:hAnsi="Courier"/>
        <w:sz w:val="24"/>
      </w:rPr>
    </w:pPr>
    <w:r>
      <w:rPr>
        <w:rFonts w:ascii="Courier" w:hAnsi="Courier"/>
        <w:sz w:val="24"/>
      </w:rPr>
      <w:t xml:space="preserve">REVISED:  </w:t>
    </w:r>
  </w:p>
  <w:p w14:paraId="129366F0" w14:textId="77777777" w:rsidR="00C54BB1" w:rsidRDefault="00C54BB1">
    <w:pPr>
      <w:pStyle w:val="Header"/>
    </w:pPr>
    <w:r>
      <w:rPr>
        <w:rFonts w:ascii="Courier" w:hAnsi="Courier"/>
        <w:sz w:val="24"/>
      </w:rPr>
      <w:t>1ST DRAFT DATE:  8/9/2018</w:t>
    </w:r>
  </w:p>
  <w:p w14:paraId="3BE0CF71" w14:textId="77777777" w:rsidR="00C54BB1" w:rsidRDefault="00C5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E5AE5"/>
    <w:multiLevelType w:val="hybridMultilevel"/>
    <w:tmpl w:val="9502F524"/>
    <w:lvl w:ilvl="0" w:tplc="76CABCF4">
      <w:start w:val="1"/>
      <w:numFmt w:val="decimal"/>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6B5B5700"/>
    <w:multiLevelType w:val="hybridMultilevel"/>
    <w:tmpl w:val="84B21840"/>
    <w:lvl w:ilvl="0" w:tplc="76CABCF4">
      <w:start w:val="1"/>
      <w:numFmt w:val="decimal"/>
      <w:lvlText w:val="(%1)"/>
      <w:lvlJc w:val="left"/>
      <w:pPr>
        <w:ind w:left="1440" w:hanging="720"/>
      </w:pPr>
      <w:rPr>
        <w:rFonts w:hint="default"/>
        <w:color w:val="000000"/>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8C"/>
    <w:rsid w:val="00011828"/>
    <w:rsid w:val="00031D7A"/>
    <w:rsid w:val="00042D5E"/>
    <w:rsid w:val="00061D3E"/>
    <w:rsid w:val="000714D9"/>
    <w:rsid w:val="00087957"/>
    <w:rsid w:val="000973B5"/>
    <w:rsid w:val="000B2621"/>
    <w:rsid w:val="000B5DA6"/>
    <w:rsid w:val="000C0AC6"/>
    <w:rsid w:val="000C4E0A"/>
    <w:rsid w:val="000F7705"/>
    <w:rsid w:val="00110345"/>
    <w:rsid w:val="0011287D"/>
    <w:rsid w:val="0011694F"/>
    <w:rsid w:val="00152AB8"/>
    <w:rsid w:val="0018135C"/>
    <w:rsid w:val="001A0C3D"/>
    <w:rsid w:val="001C5832"/>
    <w:rsid w:val="001D34E5"/>
    <w:rsid w:val="001D49F4"/>
    <w:rsid w:val="001E75EA"/>
    <w:rsid w:val="00201884"/>
    <w:rsid w:val="002079F4"/>
    <w:rsid w:val="002106B5"/>
    <w:rsid w:val="002155C7"/>
    <w:rsid w:val="00216500"/>
    <w:rsid w:val="00224F15"/>
    <w:rsid w:val="00261671"/>
    <w:rsid w:val="00273987"/>
    <w:rsid w:val="00273A82"/>
    <w:rsid w:val="002872A4"/>
    <w:rsid w:val="002A003B"/>
    <w:rsid w:val="002B0F86"/>
    <w:rsid w:val="002B7A47"/>
    <w:rsid w:val="002C115B"/>
    <w:rsid w:val="002D1E61"/>
    <w:rsid w:val="002E1051"/>
    <w:rsid w:val="00300A53"/>
    <w:rsid w:val="00361250"/>
    <w:rsid w:val="003651D0"/>
    <w:rsid w:val="00380092"/>
    <w:rsid w:val="0038283C"/>
    <w:rsid w:val="003A0750"/>
    <w:rsid w:val="003C7D33"/>
    <w:rsid w:val="003F5EF4"/>
    <w:rsid w:val="003F7D95"/>
    <w:rsid w:val="00441992"/>
    <w:rsid w:val="00446854"/>
    <w:rsid w:val="00450F8C"/>
    <w:rsid w:val="0045626C"/>
    <w:rsid w:val="00484541"/>
    <w:rsid w:val="00491D7C"/>
    <w:rsid w:val="004A4091"/>
    <w:rsid w:val="004B45C4"/>
    <w:rsid w:val="004D0B33"/>
    <w:rsid w:val="004D4B79"/>
    <w:rsid w:val="004F61DF"/>
    <w:rsid w:val="00507F4A"/>
    <w:rsid w:val="005177F7"/>
    <w:rsid w:val="005330DB"/>
    <w:rsid w:val="00561200"/>
    <w:rsid w:val="005911BD"/>
    <w:rsid w:val="005A31CB"/>
    <w:rsid w:val="005A3F95"/>
    <w:rsid w:val="005E3C0C"/>
    <w:rsid w:val="00626821"/>
    <w:rsid w:val="0067024D"/>
    <w:rsid w:val="00686E67"/>
    <w:rsid w:val="00695390"/>
    <w:rsid w:val="006A00CF"/>
    <w:rsid w:val="006A063E"/>
    <w:rsid w:val="006B03C5"/>
    <w:rsid w:val="006B4B53"/>
    <w:rsid w:val="006E2E34"/>
    <w:rsid w:val="006E5CCD"/>
    <w:rsid w:val="006E667E"/>
    <w:rsid w:val="006F50AA"/>
    <w:rsid w:val="00701B7E"/>
    <w:rsid w:val="0071151D"/>
    <w:rsid w:val="00713CE5"/>
    <w:rsid w:val="00747945"/>
    <w:rsid w:val="007525A1"/>
    <w:rsid w:val="00770857"/>
    <w:rsid w:val="0077316D"/>
    <w:rsid w:val="00791C6B"/>
    <w:rsid w:val="007A4CBD"/>
    <w:rsid w:val="007D1875"/>
    <w:rsid w:val="007D4A3B"/>
    <w:rsid w:val="007E6016"/>
    <w:rsid w:val="007F1204"/>
    <w:rsid w:val="007F3A5E"/>
    <w:rsid w:val="0081549D"/>
    <w:rsid w:val="00827E05"/>
    <w:rsid w:val="008307BB"/>
    <w:rsid w:val="00845DDA"/>
    <w:rsid w:val="008462C8"/>
    <w:rsid w:val="008620BD"/>
    <w:rsid w:val="008623CF"/>
    <w:rsid w:val="0088546C"/>
    <w:rsid w:val="008B5AED"/>
    <w:rsid w:val="008C5967"/>
    <w:rsid w:val="0090138C"/>
    <w:rsid w:val="009329E3"/>
    <w:rsid w:val="009569E7"/>
    <w:rsid w:val="00972235"/>
    <w:rsid w:val="0097672A"/>
    <w:rsid w:val="009A3B6A"/>
    <w:rsid w:val="009B730F"/>
    <w:rsid w:val="00A2125B"/>
    <w:rsid w:val="00A56561"/>
    <w:rsid w:val="00A67811"/>
    <w:rsid w:val="00A72CDB"/>
    <w:rsid w:val="00A93E6B"/>
    <w:rsid w:val="00A95554"/>
    <w:rsid w:val="00A96ED3"/>
    <w:rsid w:val="00AA2F20"/>
    <w:rsid w:val="00AA5F67"/>
    <w:rsid w:val="00AD31CE"/>
    <w:rsid w:val="00AD3803"/>
    <w:rsid w:val="00B135F4"/>
    <w:rsid w:val="00B232D6"/>
    <w:rsid w:val="00B3108F"/>
    <w:rsid w:val="00B4428D"/>
    <w:rsid w:val="00B45968"/>
    <w:rsid w:val="00B95E93"/>
    <w:rsid w:val="00BF19A2"/>
    <w:rsid w:val="00C15FF1"/>
    <w:rsid w:val="00C20A12"/>
    <w:rsid w:val="00C30C71"/>
    <w:rsid w:val="00C46B88"/>
    <w:rsid w:val="00C54BB1"/>
    <w:rsid w:val="00C67F8D"/>
    <w:rsid w:val="00C83AAE"/>
    <w:rsid w:val="00CA012C"/>
    <w:rsid w:val="00CA0DD9"/>
    <w:rsid w:val="00CA4E27"/>
    <w:rsid w:val="00CC3746"/>
    <w:rsid w:val="00CC39EF"/>
    <w:rsid w:val="00CC40C1"/>
    <w:rsid w:val="00CF6D17"/>
    <w:rsid w:val="00CF7B66"/>
    <w:rsid w:val="00D06525"/>
    <w:rsid w:val="00D4013C"/>
    <w:rsid w:val="00DA0F9C"/>
    <w:rsid w:val="00DB6503"/>
    <w:rsid w:val="00DD4997"/>
    <w:rsid w:val="00DE1BBC"/>
    <w:rsid w:val="00DE2422"/>
    <w:rsid w:val="00E20C9C"/>
    <w:rsid w:val="00E40693"/>
    <w:rsid w:val="00E75A3F"/>
    <w:rsid w:val="00E84632"/>
    <w:rsid w:val="00EA56E3"/>
    <w:rsid w:val="00EB0AE2"/>
    <w:rsid w:val="00EB5DE4"/>
    <w:rsid w:val="00EF0C7C"/>
    <w:rsid w:val="00EF45DE"/>
    <w:rsid w:val="00F0281C"/>
    <w:rsid w:val="00F04CCF"/>
    <w:rsid w:val="00F212C9"/>
    <w:rsid w:val="00F4453C"/>
    <w:rsid w:val="00F46957"/>
    <w:rsid w:val="00F5054E"/>
    <w:rsid w:val="00F84677"/>
    <w:rsid w:val="00FA126E"/>
    <w:rsid w:val="00FA6293"/>
    <w:rsid w:val="00FA75C8"/>
    <w:rsid w:val="00FC595A"/>
    <w:rsid w:val="00FD6B04"/>
    <w:rsid w:val="00FE05F3"/>
    <w:rsid w:val="00FE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3BB10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480"/>
      </w:tabs>
      <w:outlineLvl w:val="0"/>
    </w:pPr>
    <w:rPr>
      <w:rFonts w:ascii="Courier" w:hAnsi="Courier"/>
      <w:sz w:val="24"/>
    </w:rPr>
  </w:style>
  <w:style w:type="paragraph" w:styleId="Heading2">
    <w:name w:val="heading 2"/>
    <w:basedOn w:val="Normal"/>
    <w:next w:val="Normal"/>
    <w:qFormat/>
    <w:pPr>
      <w:keepNext/>
      <w:jc w:val="center"/>
      <w:outlineLvl w:val="1"/>
    </w:pPr>
    <w:rPr>
      <w:rFonts w:ascii="Arial" w:hAnsi="Arial"/>
      <w:sz w:val="56"/>
    </w:rPr>
  </w:style>
  <w:style w:type="paragraph" w:styleId="Heading3">
    <w:name w:val="heading 3"/>
    <w:basedOn w:val="Normal"/>
    <w:next w:val="Normal"/>
    <w:qFormat/>
    <w:pPr>
      <w:keepNext/>
      <w:tabs>
        <w:tab w:val="left" w:pos="2880"/>
      </w:tabs>
      <w:spacing w:line="480" w:lineRule="auto"/>
      <w:ind w:firstLine="720"/>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480" w:lineRule="auto"/>
      <w:ind w:firstLine="720"/>
    </w:pPr>
    <w:rPr>
      <w:rFonts w:ascii="Courier" w:hAnsi="Courier"/>
      <w:sz w:val="24"/>
    </w:rPr>
  </w:style>
  <w:style w:type="paragraph" w:styleId="BodyTextIndent2">
    <w:name w:val="Body Text Indent 2"/>
    <w:basedOn w:val="Normal"/>
    <w:semiHidden/>
    <w:pPr>
      <w:spacing w:line="480" w:lineRule="auto"/>
      <w:ind w:firstLine="720"/>
    </w:pPr>
    <w:rPr>
      <w:rFonts w:ascii="Courier" w:hAnsi="Courier"/>
      <w:sz w:val="24"/>
      <w:u w:val="single"/>
    </w:rPr>
  </w:style>
  <w:style w:type="paragraph" w:styleId="BodyTextIndent3">
    <w:name w:val="Body Text Indent 3"/>
    <w:basedOn w:val="Normal"/>
    <w:semiHidden/>
    <w:pPr>
      <w:spacing w:line="480" w:lineRule="auto"/>
      <w:ind w:left="720" w:firstLine="720"/>
    </w:pPr>
    <w:rPr>
      <w:rFonts w:ascii="Courier" w:hAnsi="Courier"/>
      <w:sz w:val="24"/>
    </w:rPr>
  </w:style>
  <w:style w:type="character" w:styleId="PageNumber">
    <w:name w:val="page number"/>
    <w:basedOn w:val="DefaultParagraphFont"/>
    <w:semiHidden/>
  </w:style>
  <w:style w:type="paragraph" w:customStyle="1" w:styleId="New">
    <w:name w:val="New"/>
    <w:basedOn w:val="Normal"/>
    <w:pPr>
      <w:spacing w:line="480" w:lineRule="auto"/>
    </w:pPr>
    <w:rPr>
      <w:rFonts w:ascii="Courier New" w:hAnsi="Courier New"/>
      <w:sz w:val="24"/>
    </w:rPr>
  </w:style>
  <w:style w:type="paragraph" w:styleId="BalloonText">
    <w:name w:val="Balloon Text"/>
    <w:basedOn w:val="Normal"/>
    <w:link w:val="BalloonTextChar"/>
    <w:uiPriority w:val="99"/>
    <w:semiHidden/>
    <w:unhideWhenUsed/>
    <w:rsid w:val="00011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28"/>
    <w:rPr>
      <w:rFonts w:ascii="Segoe UI" w:hAnsi="Segoe UI" w:cs="Segoe UI"/>
      <w:sz w:val="18"/>
      <w:szCs w:val="18"/>
    </w:rPr>
  </w:style>
  <w:style w:type="character" w:styleId="CommentReference">
    <w:name w:val="annotation reference"/>
    <w:basedOn w:val="DefaultParagraphFont"/>
    <w:uiPriority w:val="99"/>
    <w:semiHidden/>
    <w:unhideWhenUsed/>
    <w:rsid w:val="00AA2F20"/>
    <w:rPr>
      <w:sz w:val="16"/>
      <w:szCs w:val="16"/>
    </w:rPr>
  </w:style>
  <w:style w:type="paragraph" w:styleId="CommentText">
    <w:name w:val="annotation text"/>
    <w:basedOn w:val="Normal"/>
    <w:link w:val="CommentTextChar"/>
    <w:uiPriority w:val="99"/>
    <w:semiHidden/>
    <w:unhideWhenUsed/>
    <w:rsid w:val="00AA2F20"/>
  </w:style>
  <w:style w:type="character" w:customStyle="1" w:styleId="CommentTextChar">
    <w:name w:val="Comment Text Char"/>
    <w:basedOn w:val="DefaultParagraphFont"/>
    <w:link w:val="CommentText"/>
    <w:uiPriority w:val="99"/>
    <w:semiHidden/>
    <w:rsid w:val="00AA2F20"/>
  </w:style>
  <w:style w:type="paragraph" w:styleId="CommentSubject">
    <w:name w:val="annotation subject"/>
    <w:basedOn w:val="CommentText"/>
    <w:next w:val="CommentText"/>
    <w:link w:val="CommentSubjectChar"/>
    <w:uiPriority w:val="99"/>
    <w:semiHidden/>
    <w:unhideWhenUsed/>
    <w:rsid w:val="00AA2F20"/>
    <w:rPr>
      <w:b/>
      <w:bCs/>
    </w:rPr>
  </w:style>
  <w:style w:type="character" w:customStyle="1" w:styleId="CommentSubjectChar">
    <w:name w:val="Comment Subject Char"/>
    <w:basedOn w:val="CommentTextChar"/>
    <w:link w:val="CommentSubject"/>
    <w:uiPriority w:val="99"/>
    <w:semiHidden/>
    <w:rsid w:val="00AA2F20"/>
    <w:rPr>
      <w:b/>
      <w:bCs/>
    </w:rPr>
  </w:style>
  <w:style w:type="paragraph" w:customStyle="1" w:styleId="regularparagraphs">
    <w:name w:val="regularparagraphs"/>
    <w:basedOn w:val="Normal"/>
    <w:rsid w:val="00DD4997"/>
    <w:pPr>
      <w:spacing w:before="100" w:beforeAutospacing="1" w:after="100" w:afterAutospacing="1"/>
    </w:pPr>
    <w:rPr>
      <w:sz w:val="24"/>
      <w:szCs w:val="24"/>
    </w:rPr>
  </w:style>
  <w:style w:type="paragraph" w:customStyle="1" w:styleId="1paragraph">
    <w:name w:val="1paragraph"/>
    <w:basedOn w:val="Normal"/>
    <w:rsid w:val="00DD49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02887">
      <w:bodyDiv w:val="1"/>
      <w:marLeft w:val="0"/>
      <w:marRight w:val="0"/>
      <w:marTop w:val="0"/>
      <w:marBottom w:val="0"/>
      <w:divBdr>
        <w:top w:val="none" w:sz="0" w:space="0" w:color="auto"/>
        <w:left w:val="none" w:sz="0" w:space="0" w:color="auto"/>
        <w:bottom w:val="none" w:sz="0" w:space="0" w:color="auto"/>
        <w:right w:val="none" w:sz="0" w:space="0" w:color="auto"/>
      </w:divBdr>
    </w:div>
    <w:div w:id="1537505751">
      <w:bodyDiv w:val="1"/>
      <w:marLeft w:val="0"/>
      <w:marRight w:val="0"/>
      <w:marTop w:val="0"/>
      <w:marBottom w:val="0"/>
      <w:divBdr>
        <w:top w:val="none" w:sz="0" w:space="0" w:color="auto"/>
        <w:left w:val="none" w:sz="0" w:space="0" w:color="auto"/>
        <w:bottom w:val="none" w:sz="0" w:space="0" w:color="auto"/>
        <w:right w:val="none" w:sz="0" w:space="0" w:color="auto"/>
      </w:divBdr>
    </w:div>
    <w:div w:id="20556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75AD-ED35-4045-8305-E7D75C5B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2018-10-11T21:00:00Z</dcterms:created>
  <dcterms:modified xsi:type="dcterms:W3CDTF">2018-10-11T21:00:00Z</dcterms:modified>
</cp:coreProperties>
</file>